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81" w:rsidRPr="00DB5237" w:rsidRDefault="00133081" w:rsidP="00573A6B">
      <w:pPr>
        <w:spacing w:after="120"/>
        <w:jc w:val="both"/>
        <w:rPr>
          <w:rFonts w:ascii="Bookman Old Style" w:hAnsi="Bookman Old Style" w:cs="Arial"/>
          <w:iCs/>
          <w:szCs w:val="22"/>
        </w:rPr>
      </w:pPr>
      <w:bookmarkStart w:id="0" w:name="_GoBack"/>
      <w:bookmarkEnd w:id="0"/>
      <w:r w:rsidRPr="00DB5237">
        <w:rPr>
          <w:rFonts w:ascii="Bookman Old Style" w:hAnsi="Bookman Old Style" w:cs="Arial"/>
          <w:b/>
          <w:szCs w:val="22"/>
          <w:lang w:val="es-ES_tradnl"/>
        </w:rPr>
        <w:t xml:space="preserve">ACTA DE LA SESIÓN </w:t>
      </w:r>
      <w:r w:rsidR="00F43BCC">
        <w:rPr>
          <w:rFonts w:ascii="Bookman Old Style" w:hAnsi="Bookman Old Style" w:cs="Arial"/>
          <w:b/>
          <w:szCs w:val="22"/>
          <w:lang w:val="es-ES_tradnl"/>
        </w:rPr>
        <w:t xml:space="preserve">ORDINARIA DEL PLENO DEL </w:t>
      </w:r>
      <w:r w:rsidR="00733518">
        <w:rPr>
          <w:rFonts w:ascii="Bookman Old Style" w:hAnsi="Bookman Old Style" w:cs="Arial"/>
          <w:b/>
          <w:szCs w:val="22"/>
          <w:lang w:val="es-ES_tradnl"/>
        </w:rPr>
        <w:t xml:space="preserve"> </w:t>
      </w:r>
      <w:r w:rsidRPr="00DB5237">
        <w:rPr>
          <w:rFonts w:ascii="Bookman Old Style" w:hAnsi="Bookman Old Style" w:cs="Arial"/>
          <w:b/>
          <w:szCs w:val="22"/>
          <w:lang w:val="es-ES_tradnl"/>
        </w:rPr>
        <w:t xml:space="preserve">AYUNTAMIENTO DE </w:t>
      </w:r>
      <w:r w:rsidR="00DC3721" w:rsidRPr="00DB5237">
        <w:rPr>
          <w:rFonts w:ascii="Bookman Old Style" w:hAnsi="Bookman Old Style" w:cs="Arial"/>
          <w:b/>
          <w:szCs w:val="22"/>
          <w:lang w:val="es-ES_tradnl"/>
        </w:rPr>
        <w:t>GALINDO Y PERAHUY</w:t>
      </w:r>
      <w:r w:rsidRPr="00DB5237">
        <w:rPr>
          <w:rFonts w:ascii="Bookman Old Style" w:hAnsi="Bookman Old Style" w:cs="Arial"/>
          <w:b/>
          <w:szCs w:val="22"/>
          <w:lang w:val="es-ES_tradnl"/>
        </w:rPr>
        <w:t xml:space="preserve"> </w:t>
      </w:r>
      <w:r w:rsidR="00733518">
        <w:rPr>
          <w:rFonts w:ascii="Bookman Old Style" w:hAnsi="Bookman Old Style" w:cs="Arial"/>
          <w:b/>
          <w:szCs w:val="22"/>
          <w:lang w:val="es-ES_tradnl"/>
        </w:rPr>
        <w:t xml:space="preserve">CELEBRADA EL DIA </w:t>
      </w:r>
      <w:r w:rsidR="00F95421">
        <w:rPr>
          <w:rFonts w:ascii="Bookman Old Style" w:hAnsi="Bookman Old Style" w:cs="Arial"/>
          <w:b/>
          <w:szCs w:val="22"/>
          <w:lang w:val="es-ES_tradnl"/>
        </w:rPr>
        <w:t>8 DE NOVIEMBRE</w:t>
      </w:r>
      <w:r w:rsidR="00733518">
        <w:rPr>
          <w:rFonts w:ascii="Bookman Old Style" w:hAnsi="Bookman Old Style" w:cs="Arial"/>
          <w:b/>
          <w:szCs w:val="22"/>
          <w:lang w:val="es-ES_tradnl"/>
        </w:rPr>
        <w:t xml:space="preserve"> </w:t>
      </w:r>
      <w:r w:rsidR="00BB7AEF">
        <w:rPr>
          <w:rFonts w:ascii="Bookman Old Style" w:hAnsi="Bookman Old Style" w:cs="Arial"/>
          <w:b/>
          <w:szCs w:val="22"/>
          <w:lang w:val="es-ES_tradnl"/>
        </w:rPr>
        <w:t xml:space="preserve"> DE 2019</w:t>
      </w:r>
    </w:p>
    <w:p w:rsidR="000602D3" w:rsidRDefault="006D0F42" w:rsidP="00573A6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231140</wp:posOffset>
                </wp:positionV>
                <wp:extent cx="2514600" cy="2133600"/>
                <wp:effectExtent l="10160" t="8890" r="8890" b="1016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133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05" w:rsidRPr="00B24A4C" w:rsidRDefault="00017505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A4C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SEÑORES/AS ASISTENTES:</w:t>
                            </w:r>
                          </w:p>
                          <w:p w:rsidR="00017505" w:rsidRDefault="00F43BCC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SR.ALCALDE PRESIDENTE</w:t>
                            </w:r>
                          </w:p>
                          <w:p w:rsidR="00F43BCC" w:rsidRPr="00B24A4C" w:rsidRDefault="00F43BCC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7505" w:rsidRPr="00B24A4C" w:rsidRDefault="00017505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24A4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D. </w:t>
                            </w:r>
                            <w:r w:rsidR="00DC372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Fco. J. Rodríguez Fdez. del Campo</w:t>
                            </w:r>
                            <w:r w:rsidRPr="00B24A4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43BCC" w:rsidRDefault="00F43BCC" w:rsidP="00201199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43BCC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Srs.CONCEJALES</w:t>
                            </w:r>
                          </w:p>
                          <w:p w:rsidR="00F43BCC" w:rsidRPr="00F43BCC" w:rsidRDefault="00F43BCC" w:rsidP="00201199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01199" w:rsidRDefault="00DC3721" w:rsidP="00201199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Dña. Mª Luz Delgado García</w:t>
                            </w:r>
                          </w:p>
                          <w:p w:rsidR="00201199" w:rsidRPr="00201199" w:rsidRDefault="00201199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0119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="00DC372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José Ramón Hernández Pando</w:t>
                            </w:r>
                          </w:p>
                          <w:p w:rsidR="00201199" w:rsidRPr="00201199" w:rsidRDefault="00733518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D.Miguel Francisco Carpio Sánchez</w:t>
                            </w:r>
                          </w:p>
                          <w:p w:rsidR="005C065F" w:rsidRDefault="00733518" w:rsidP="00D13ABD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D.José María Hernández Rojas</w:t>
                            </w:r>
                          </w:p>
                          <w:p w:rsidR="00BB7AEF" w:rsidRPr="00B24A4C" w:rsidRDefault="00BB7AEF" w:rsidP="00BB7AEF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D. </w:t>
                            </w:r>
                            <w:r w:rsidR="0073351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Mª de la Paz Junquera Hernández</w:t>
                            </w:r>
                          </w:p>
                          <w:p w:rsidR="00BB7AEF" w:rsidRDefault="00733518" w:rsidP="00BB7AEF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Dña.Maria Inmaculada Benito Villazán</w:t>
                            </w:r>
                          </w:p>
                          <w:p w:rsidR="00201199" w:rsidRPr="00B24A4C" w:rsidRDefault="00201199" w:rsidP="00D13ABD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7505" w:rsidRPr="00B24A4C" w:rsidRDefault="00017505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24A4C">
                              <w:rPr>
                                <w:rFonts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SECRETARIA:</w:t>
                            </w:r>
                          </w:p>
                          <w:p w:rsidR="00017505" w:rsidRDefault="00691D47" w:rsidP="00133081">
                            <w:pPr>
                              <w:pStyle w:val="Estnda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Mª Luisa Fernández cuadrado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9.15pt;margin-top:18.2pt;width:198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" fillcolor="#eaeaea">
                <v:textbox>
                  <w:txbxContent>
                    <w:p w:rsidR="00017505" w:rsidRPr="00B24A4C" w:rsidRDefault="00017505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24A4C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SEÑORES/AS ASISTENTES:</w:t>
                      </w:r>
                    </w:p>
                    <w:p w:rsidR="00017505" w:rsidRDefault="00F43BCC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SR.ALCALDE PRESIDENTE</w:t>
                      </w:r>
                    </w:p>
                    <w:p w:rsidR="00F43BCC" w:rsidRPr="00B24A4C" w:rsidRDefault="00F43BCC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17505" w:rsidRPr="00B24A4C" w:rsidRDefault="00017505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B24A4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D. </w:t>
                      </w:r>
                      <w:r w:rsidR="00DC3721">
                        <w:rPr>
                          <w:rFonts w:cs="Arial"/>
                          <w:b/>
                          <w:sz w:val="18"/>
                          <w:szCs w:val="18"/>
                        </w:rPr>
                        <w:t>Fco. J. Rodríguez Fdez. del Campo</w:t>
                      </w:r>
                      <w:r w:rsidRPr="00B24A4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43BCC" w:rsidRDefault="00F43BCC" w:rsidP="00201199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43BCC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Srs.CONCEJALES</w:t>
                      </w:r>
                    </w:p>
                    <w:p w:rsidR="00F43BCC" w:rsidRPr="00F43BCC" w:rsidRDefault="00F43BCC" w:rsidP="00201199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01199" w:rsidRDefault="00DC3721" w:rsidP="00201199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Dña. Mª Luz Delgado García</w:t>
                      </w:r>
                    </w:p>
                    <w:p w:rsidR="00201199" w:rsidRPr="00201199" w:rsidRDefault="00201199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201199">
                        <w:rPr>
                          <w:rFonts w:cs="Arial"/>
                          <w:b/>
                          <w:sz w:val="18"/>
                          <w:szCs w:val="18"/>
                        </w:rPr>
                        <w:t>D.</w:t>
                      </w:r>
                      <w:r w:rsidR="00DC372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José Ramón Hernández Pando</w:t>
                      </w:r>
                    </w:p>
                    <w:p w:rsidR="00201199" w:rsidRPr="00201199" w:rsidRDefault="00733518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D.Miguel Francisco Carpio Sánchez</w:t>
                      </w:r>
                    </w:p>
                    <w:p w:rsidR="005C065F" w:rsidRDefault="00733518" w:rsidP="00D13ABD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D.José María Hernández Rojas</w:t>
                      </w:r>
                    </w:p>
                    <w:p w:rsidR="00BB7AEF" w:rsidRPr="00B24A4C" w:rsidRDefault="00BB7AEF" w:rsidP="00BB7AEF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D. </w:t>
                      </w:r>
                      <w:r w:rsidR="00733518">
                        <w:rPr>
                          <w:rFonts w:cs="Arial"/>
                          <w:b/>
                          <w:sz w:val="18"/>
                          <w:szCs w:val="18"/>
                        </w:rPr>
                        <w:t>Mª de la Paz Junquera Hernández</w:t>
                      </w:r>
                    </w:p>
                    <w:p w:rsidR="00BB7AEF" w:rsidRDefault="00733518" w:rsidP="00BB7AEF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Dña.Maria Inmaculada Benito Villazán</w:t>
                      </w:r>
                    </w:p>
                    <w:p w:rsidR="00201199" w:rsidRPr="00B24A4C" w:rsidRDefault="00201199" w:rsidP="00D13ABD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17505" w:rsidRPr="00B24A4C" w:rsidRDefault="00017505" w:rsidP="00133081">
                      <w:pPr>
                        <w:pStyle w:val="Estndar"/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B24A4C">
                        <w:rPr>
                          <w:rFonts w:cs="Arial"/>
                          <w:b/>
                          <w:sz w:val="18"/>
                          <w:szCs w:val="18"/>
                          <w:u w:val="single"/>
                        </w:rPr>
                        <w:t>SECRETARIA:</w:t>
                      </w:r>
                    </w:p>
                    <w:p w:rsidR="00017505" w:rsidRDefault="00691D47" w:rsidP="00133081">
                      <w:pPr>
                        <w:pStyle w:val="Estnda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Mª Luisa Fernández cuadrado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733518">
        <w:rPr>
          <w:rFonts w:ascii="Bookman Old Style" w:hAnsi="Bookman Old Style"/>
          <w:szCs w:val="22"/>
        </w:rPr>
        <w:tab/>
      </w:r>
      <w:r w:rsidR="003146BA">
        <w:rPr>
          <w:rFonts w:ascii="Bookman Old Style" w:hAnsi="Bookman Old Style"/>
          <w:szCs w:val="22"/>
        </w:rPr>
        <w:t xml:space="preserve">   </w:t>
      </w:r>
      <w:r w:rsidR="000602D3">
        <w:rPr>
          <w:rFonts w:ascii="Bookman Old Style" w:hAnsi="Bookman Old Style"/>
          <w:szCs w:val="22"/>
        </w:rPr>
        <w:tab/>
      </w:r>
      <w:r w:rsidR="000602D3">
        <w:rPr>
          <w:rFonts w:ascii="Bookman Old Style" w:hAnsi="Bookman Old Style"/>
          <w:szCs w:val="22"/>
        </w:rPr>
        <w:tab/>
      </w:r>
      <w:r w:rsidR="000602D3">
        <w:rPr>
          <w:rFonts w:ascii="Bookman Old Style" w:hAnsi="Bookman Old Style"/>
          <w:szCs w:val="22"/>
        </w:rPr>
        <w:tab/>
      </w:r>
      <w:r w:rsidR="000602D3">
        <w:rPr>
          <w:rFonts w:ascii="Bookman Old Style" w:hAnsi="Bookman Old Style"/>
          <w:szCs w:val="22"/>
        </w:rPr>
        <w:tab/>
      </w:r>
      <w:r w:rsidR="000602D3">
        <w:rPr>
          <w:rFonts w:ascii="Bookman Old Style" w:hAnsi="Bookman Old Style"/>
          <w:szCs w:val="22"/>
        </w:rPr>
        <w:tab/>
      </w:r>
      <w:r w:rsidR="000602D3">
        <w:rPr>
          <w:rFonts w:ascii="Bookman Old Style" w:hAnsi="Bookman Old Style"/>
          <w:szCs w:val="22"/>
        </w:rPr>
        <w:tab/>
      </w:r>
    </w:p>
    <w:p w:rsidR="000602D3" w:rsidRDefault="000602D3" w:rsidP="00573A6B">
      <w:pPr>
        <w:jc w:val="both"/>
        <w:rPr>
          <w:rFonts w:ascii="Bookman Old Style" w:hAnsi="Bookman Old Style"/>
          <w:szCs w:val="22"/>
        </w:rPr>
      </w:pPr>
    </w:p>
    <w:p w:rsidR="008F04EF" w:rsidRDefault="000602D3" w:rsidP="00573A6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ab/>
      </w:r>
      <w:r>
        <w:rPr>
          <w:rFonts w:ascii="Bookman Old Style" w:hAnsi="Bookman Old Style"/>
          <w:szCs w:val="22"/>
        </w:rPr>
        <w:tab/>
      </w:r>
      <w:r w:rsidR="003146BA">
        <w:rPr>
          <w:rFonts w:ascii="Bookman Old Style" w:hAnsi="Bookman Old Style"/>
          <w:szCs w:val="22"/>
        </w:rPr>
        <w:t xml:space="preserve"> </w:t>
      </w:r>
      <w:r w:rsidR="00133081" w:rsidRPr="00DB5237">
        <w:rPr>
          <w:rFonts w:ascii="Bookman Old Style" w:hAnsi="Bookman Old Style"/>
          <w:szCs w:val="22"/>
        </w:rPr>
        <w:t xml:space="preserve">En </w:t>
      </w:r>
      <w:r w:rsidR="00733518">
        <w:rPr>
          <w:rFonts w:ascii="Bookman Old Style" w:hAnsi="Bookman Old Style"/>
          <w:szCs w:val="22"/>
        </w:rPr>
        <w:t xml:space="preserve">Galindo Y Perahuy, a </w:t>
      </w:r>
      <w:r w:rsidR="00F95421">
        <w:rPr>
          <w:rFonts w:ascii="Bookman Old Style" w:hAnsi="Bookman Old Style"/>
          <w:szCs w:val="22"/>
        </w:rPr>
        <w:t>ocho de noviembre</w:t>
      </w:r>
      <w:r w:rsidR="00733518">
        <w:rPr>
          <w:rFonts w:ascii="Bookman Old Style" w:hAnsi="Bookman Old Style"/>
          <w:szCs w:val="22"/>
        </w:rPr>
        <w:t xml:space="preserve"> de dos mil diecinueve, siendo las </w:t>
      </w:r>
      <w:r w:rsidR="008F04EF">
        <w:rPr>
          <w:rFonts w:ascii="Bookman Old Style" w:hAnsi="Bookman Old Style"/>
          <w:szCs w:val="22"/>
        </w:rPr>
        <w:t>dieciocho</w:t>
      </w:r>
      <w:r w:rsidR="00F43BCC">
        <w:rPr>
          <w:rFonts w:ascii="Bookman Old Style" w:hAnsi="Bookman Old Style"/>
          <w:szCs w:val="22"/>
        </w:rPr>
        <w:t xml:space="preserve"> </w:t>
      </w:r>
      <w:r w:rsidR="00733518">
        <w:rPr>
          <w:rFonts w:ascii="Bookman Old Style" w:hAnsi="Bookman Old Style"/>
          <w:szCs w:val="22"/>
        </w:rPr>
        <w:t>horas</w:t>
      </w:r>
      <w:r w:rsidR="008F04EF">
        <w:rPr>
          <w:rFonts w:ascii="Bookman Old Style" w:hAnsi="Bookman Old Style"/>
          <w:szCs w:val="22"/>
        </w:rPr>
        <w:t xml:space="preserve"> treinta minutos</w:t>
      </w:r>
      <w:r w:rsidR="00733518">
        <w:rPr>
          <w:rFonts w:ascii="Bookman Old Style" w:hAnsi="Bookman Old Style"/>
          <w:szCs w:val="22"/>
        </w:rPr>
        <w:t xml:space="preserve">, </w:t>
      </w:r>
      <w:r w:rsidR="00F43BCC">
        <w:rPr>
          <w:rFonts w:ascii="Bookman Old Style" w:hAnsi="Bookman Old Style"/>
          <w:szCs w:val="22"/>
        </w:rPr>
        <w:t xml:space="preserve">previa citación al efecto y en primera convocatoria, </w:t>
      </w:r>
      <w:r w:rsidR="00733518">
        <w:rPr>
          <w:rFonts w:ascii="Bookman Old Style" w:hAnsi="Bookman Old Style"/>
          <w:szCs w:val="22"/>
        </w:rPr>
        <w:t>se reunieron en el Salón de S</w:t>
      </w:r>
      <w:r w:rsidR="00F43BCC">
        <w:rPr>
          <w:rFonts w:ascii="Bookman Old Style" w:hAnsi="Bookman Old Style"/>
          <w:szCs w:val="22"/>
        </w:rPr>
        <w:t>e</w:t>
      </w:r>
      <w:r w:rsidR="00733518">
        <w:rPr>
          <w:rFonts w:ascii="Bookman Old Style" w:hAnsi="Bookman Old Style"/>
          <w:szCs w:val="22"/>
        </w:rPr>
        <w:t xml:space="preserve">siones de la Casa Consistorial, </w:t>
      </w:r>
      <w:r w:rsidR="00F43BCC">
        <w:rPr>
          <w:rFonts w:ascii="Bookman Old Style" w:hAnsi="Bookman Old Style"/>
          <w:szCs w:val="22"/>
        </w:rPr>
        <w:t xml:space="preserve">bajo la Presidencia del Sr.Alcalde Presidente D.Francisco Jesús Rodriguez Fernández del Campo, y asistidos de mi la Secretaria, Mª Luisa Fernández Cuadrado, </w:t>
      </w:r>
      <w:r w:rsidR="00733518">
        <w:rPr>
          <w:rFonts w:ascii="Bookman Old Style" w:hAnsi="Bookman Old Style"/>
          <w:szCs w:val="22"/>
        </w:rPr>
        <w:t xml:space="preserve">los Srs.Concejales </w:t>
      </w:r>
      <w:r w:rsidR="00F43BCC">
        <w:rPr>
          <w:rFonts w:ascii="Bookman Old Style" w:hAnsi="Bookman Old Style"/>
          <w:szCs w:val="22"/>
        </w:rPr>
        <w:t xml:space="preserve">que al margen se expresan, al objeto de celebrar la sesión </w:t>
      </w:r>
      <w:r w:rsidR="008F04EF">
        <w:rPr>
          <w:rFonts w:ascii="Bookman Old Style" w:hAnsi="Bookman Old Style"/>
          <w:szCs w:val="22"/>
        </w:rPr>
        <w:t xml:space="preserve">ordinaria para la que fueron convocados con las formalidades legales vigentes, el pasado dia </w:t>
      </w:r>
      <w:r w:rsidR="00F95421">
        <w:rPr>
          <w:rFonts w:ascii="Bookman Old Style" w:hAnsi="Bookman Old Style"/>
          <w:szCs w:val="22"/>
        </w:rPr>
        <w:t>4 de noviembre.</w:t>
      </w:r>
    </w:p>
    <w:p w:rsidR="000602D3" w:rsidRDefault="00F43BCC" w:rsidP="00573A6B">
      <w:pPr>
        <w:pStyle w:val="Textoindependiente"/>
        <w:shd w:val="clear" w:color="auto" w:fill="FFFFFF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F04EF" w:rsidRPr="00BA41E3" w:rsidRDefault="000602D3" w:rsidP="00573A6B">
      <w:pPr>
        <w:pStyle w:val="Textoindependiente"/>
        <w:shd w:val="clear" w:color="auto" w:fill="FFFFFF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ab/>
      </w:r>
      <w:r w:rsidR="008F04EF" w:rsidRPr="00BA41E3">
        <w:rPr>
          <w:rFonts w:ascii="Bookman Old Style" w:hAnsi="Bookman Old Style" w:cs="Arial"/>
          <w:iCs/>
          <w:sz w:val="22"/>
          <w:szCs w:val="22"/>
        </w:rPr>
        <w:t xml:space="preserve">Abierta la sesión y declarada pública por el Sr. Alcalde-Presidente, y una vez comprobado por mí, </w:t>
      </w:r>
      <w:smartTag w:uri="urn:schemas-microsoft-com:office:smarttags" w:element="PersonName">
        <w:smartTagPr>
          <w:attr w:name="ProductID" w:val="la Secretaria"/>
        </w:smartTagPr>
        <w:r w:rsidR="008F04EF" w:rsidRPr="00BA41E3">
          <w:rPr>
            <w:rFonts w:ascii="Bookman Old Style" w:hAnsi="Bookman Old Style" w:cs="Arial"/>
            <w:iCs/>
            <w:sz w:val="22"/>
            <w:szCs w:val="22"/>
          </w:rPr>
          <w:t>la Secretaria</w:t>
        </w:r>
      </w:smartTag>
      <w:r w:rsidR="008F04EF" w:rsidRPr="00BA41E3">
        <w:rPr>
          <w:rFonts w:ascii="Bookman Old Style" w:hAnsi="Bookman Old Style" w:cs="Arial"/>
          <w:iCs/>
          <w:sz w:val="22"/>
          <w:szCs w:val="22"/>
        </w:rPr>
        <w:t xml:space="preserve">, la existencia del quórum de asistencia necesario para que pueda ser iniciado el acto, conforme a lo establecido en el artículo 90 del Real Decreto 2568/1986 de 28 de noviembre, por el que se aprueba el Reglamento de Organización, Funcionamiento y Régimen Jurídico de las Entidades Locales (R.O.F. en adelante) </w:t>
      </w:r>
      <w:r w:rsidR="008F04EF" w:rsidRPr="00BA41E3">
        <w:rPr>
          <w:rFonts w:ascii="Bookman Old Style" w:hAnsi="Bookman Old Style"/>
          <w:sz w:val="22"/>
          <w:szCs w:val="22"/>
        </w:rPr>
        <w:t>se pasa al  examen de los diversos asuntos que integran el Orden del Día, con los siguientes resultados:</w:t>
      </w:r>
    </w:p>
    <w:p w:rsidR="008F04EF" w:rsidRDefault="008F04EF" w:rsidP="00573A6B">
      <w:pPr>
        <w:jc w:val="center"/>
        <w:rPr>
          <w:rFonts w:ascii="Bookman Old Style" w:hAnsi="Bookman Old Style"/>
          <w:b/>
          <w:u w:val="single"/>
        </w:rPr>
      </w:pPr>
    </w:p>
    <w:p w:rsidR="00635EEA" w:rsidRDefault="00635EEA" w:rsidP="00573A6B">
      <w:pPr>
        <w:jc w:val="center"/>
        <w:rPr>
          <w:rFonts w:ascii="Bookman Old Style" w:hAnsi="Bookman Old Style"/>
          <w:b/>
          <w:u w:val="single"/>
        </w:rPr>
      </w:pPr>
      <w:r w:rsidRPr="00635EEA">
        <w:rPr>
          <w:rFonts w:ascii="Bookman Old Style" w:hAnsi="Bookman Old Style"/>
          <w:b/>
          <w:u w:val="single"/>
        </w:rPr>
        <w:t>ORDEN DEL DIA</w:t>
      </w:r>
    </w:p>
    <w:p w:rsidR="00635EEA" w:rsidRDefault="00635EEA" w:rsidP="00573A6B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  <w:r w:rsidRPr="00635EEA">
        <w:rPr>
          <w:rFonts w:ascii="Bookman Old Style" w:hAnsi="Bookman Old Style"/>
          <w:b/>
          <w:u w:val="single"/>
        </w:rPr>
        <w:t>1º.-</w:t>
      </w:r>
      <w:r w:rsidR="008F04EF">
        <w:rPr>
          <w:rFonts w:ascii="Bookman Old Style" w:hAnsi="Bookman Old Style"/>
          <w:b/>
          <w:u w:val="single"/>
        </w:rPr>
        <w:t>APROBACION SI PROCEDE, DEL BORRADOR DEL ACTA DE LA SESIÓN ANTERIOR.-</w:t>
      </w:r>
    </w:p>
    <w:p w:rsidR="008F04EF" w:rsidRDefault="00635EEA" w:rsidP="00573A6B">
      <w:pPr>
        <w:pStyle w:val="Estndar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ab/>
      </w:r>
      <w:r w:rsidR="008F04EF" w:rsidRPr="004E672C">
        <w:rPr>
          <w:rFonts w:ascii="Bookman Old Style" w:hAnsi="Bookman Old Style"/>
          <w:sz w:val="22"/>
          <w:szCs w:val="22"/>
        </w:rPr>
        <w:t xml:space="preserve">Por el Alcalde Presidente, se propone a los Srs.Concejales procedan a la aprobación </w:t>
      </w:r>
      <w:r w:rsidR="008F04EF">
        <w:rPr>
          <w:rFonts w:ascii="Bookman Old Style" w:hAnsi="Bookman Old Style"/>
          <w:sz w:val="22"/>
          <w:szCs w:val="22"/>
        </w:rPr>
        <w:t xml:space="preserve"> del  acta  de la  sesión  anterior, correspondiente al dia </w:t>
      </w:r>
      <w:r w:rsidR="000602D3">
        <w:rPr>
          <w:rFonts w:ascii="Bookman Old Style" w:hAnsi="Bookman Old Style"/>
          <w:sz w:val="22"/>
          <w:szCs w:val="22"/>
        </w:rPr>
        <w:t xml:space="preserve">6 de septiembre </w:t>
      </w:r>
      <w:r w:rsidR="008F04EF">
        <w:rPr>
          <w:rFonts w:ascii="Bookman Old Style" w:hAnsi="Bookman Old Style"/>
          <w:sz w:val="22"/>
          <w:szCs w:val="22"/>
        </w:rPr>
        <w:t xml:space="preserve">  de 2019, a la que no se presentan alegaciones.</w:t>
      </w:r>
      <w:r w:rsidR="000602D3">
        <w:rPr>
          <w:rFonts w:ascii="Bookman Old Style" w:hAnsi="Bookman Old Style"/>
          <w:sz w:val="22"/>
          <w:szCs w:val="22"/>
        </w:rPr>
        <w:t xml:space="preserve"> </w:t>
      </w:r>
      <w:r w:rsidR="008F04EF">
        <w:rPr>
          <w:rFonts w:ascii="Bookman Old Style" w:hAnsi="Bookman Old Style"/>
          <w:sz w:val="22"/>
          <w:szCs w:val="22"/>
        </w:rPr>
        <w:t>Y sometido el asunto a votación es aprobado por unanimidad, siete votos a favor y ninguno en contra.</w:t>
      </w:r>
    </w:p>
    <w:p w:rsidR="00635EEA" w:rsidRPr="00C135BA" w:rsidRDefault="00635EEA" w:rsidP="00573A6B">
      <w:pPr>
        <w:jc w:val="both"/>
        <w:rPr>
          <w:rFonts w:ascii="Bookman Old Style" w:hAnsi="Bookman Old Style"/>
          <w:szCs w:val="22"/>
        </w:rPr>
      </w:pPr>
    </w:p>
    <w:p w:rsidR="00262F56" w:rsidRDefault="00635EEA" w:rsidP="00573A6B">
      <w:pPr>
        <w:pStyle w:val="Textoindependiente"/>
        <w:rPr>
          <w:rFonts w:ascii="Bookman Old Style" w:hAnsi="Bookman Old Style"/>
          <w:b/>
          <w:sz w:val="22"/>
          <w:szCs w:val="22"/>
          <w:u w:val="single"/>
        </w:rPr>
      </w:pPr>
      <w:r w:rsidRPr="00C135BA">
        <w:rPr>
          <w:rFonts w:ascii="Bookman Old Style" w:hAnsi="Bookman Old Style"/>
          <w:sz w:val="22"/>
          <w:szCs w:val="22"/>
        </w:rPr>
        <w:tab/>
      </w:r>
      <w:r w:rsidRPr="00635EEA">
        <w:rPr>
          <w:rFonts w:ascii="Bookman Old Style" w:hAnsi="Bookman Old Style"/>
          <w:b/>
          <w:sz w:val="22"/>
          <w:szCs w:val="22"/>
          <w:u w:val="single"/>
        </w:rPr>
        <w:t>2º.-</w:t>
      </w:r>
      <w:r w:rsidR="000602D3">
        <w:rPr>
          <w:rFonts w:ascii="Bookman Old Style" w:hAnsi="Bookman Old Style"/>
          <w:b/>
          <w:sz w:val="22"/>
          <w:szCs w:val="22"/>
          <w:u w:val="single"/>
        </w:rPr>
        <w:t>APROBACIÓN, SI PROCEDE, DICTAMEN PRESUPUESTO MUNICIPAL EJERCICIO 2019.-</w:t>
      </w:r>
    </w:p>
    <w:p w:rsidR="000602D3" w:rsidRDefault="000602D3" w:rsidP="00573A6B">
      <w:pPr>
        <w:pStyle w:val="Textoindependiente"/>
        <w:rPr>
          <w:rFonts w:ascii="Bookman Old Style" w:hAnsi="Bookman Old Style"/>
          <w:sz w:val="22"/>
          <w:szCs w:val="22"/>
        </w:rPr>
      </w:pPr>
    </w:p>
    <w:p w:rsidR="000602D3" w:rsidRDefault="000602D3" w:rsidP="00573A6B">
      <w:pPr>
        <w:pStyle w:val="Textoindependiente"/>
        <w:rPr>
          <w:rFonts w:ascii="Bookman Old Style" w:hAnsi="Bookman Old Style"/>
          <w:b/>
          <w:sz w:val="22"/>
          <w:szCs w:val="22"/>
          <w:u w:val="single"/>
        </w:rPr>
      </w:pPr>
      <w:r w:rsidRPr="00B35D9D">
        <w:rPr>
          <w:rFonts w:ascii="Bookman Old Style" w:hAnsi="Bookman Old Style"/>
          <w:sz w:val="22"/>
          <w:szCs w:val="22"/>
        </w:rPr>
        <w:t>Habiendo sido dictaminado favorablemente por la Comisión de Economía y Hacienda, patrimonio  y Especial de Cuentas,  en sesión de esta misma fecha, se propone al Pleno del Ayuntamiento, como órgano competente, la adopción del siguiente:</w:t>
      </w:r>
    </w:p>
    <w:p w:rsidR="000602D3" w:rsidRPr="00056655" w:rsidRDefault="00262F56" w:rsidP="00573A6B">
      <w:pPr>
        <w:pStyle w:val="Textoindependiente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</w:rPr>
        <w:t xml:space="preserve">    </w:t>
      </w:r>
      <w:r w:rsidR="000602D3" w:rsidRPr="00056655">
        <w:rPr>
          <w:rFonts w:ascii="Bookman Old Style" w:hAnsi="Bookman Old Style"/>
          <w:b/>
          <w:sz w:val="22"/>
          <w:szCs w:val="22"/>
        </w:rPr>
        <w:t xml:space="preserve"> “ACUERDO</w:t>
      </w:r>
    </w:p>
    <w:tbl>
      <w:tblPr>
        <w:tblW w:w="1561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4428"/>
        <w:gridCol w:w="586"/>
        <w:gridCol w:w="334"/>
        <w:gridCol w:w="43"/>
        <w:gridCol w:w="154"/>
      </w:tblGrid>
      <w:tr w:rsidR="000602D3" w:rsidRPr="00056655" w:rsidTr="00573A6B">
        <w:trPr>
          <w:gridAfter w:val="1"/>
          <w:wAfter w:w="154" w:type="dxa"/>
          <w:trHeight w:val="540"/>
        </w:trPr>
        <w:tc>
          <w:tcPr>
            <w:tcW w:w="14493" w:type="dxa"/>
            <w:gridSpan w:val="2"/>
          </w:tcPr>
          <w:p w:rsidR="000602D3" w:rsidRDefault="000602D3" w:rsidP="00573A6B">
            <w:pPr>
              <w:rPr>
                <w:rFonts w:ascii="Bookman Old Style" w:hAnsi="Bookman Old Style"/>
                <w:szCs w:val="22"/>
              </w:rPr>
            </w:pPr>
            <w:r w:rsidRPr="00056655">
              <w:rPr>
                <w:rFonts w:ascii="Bookman Old Style" w:hAnsi="Bookman Old Style"/>
                <w:szCs w:val="22"/>
              </w:rPr>
              <w:lastRenderedPageBreak/>
              <w:t>1º.-Aprobar inicialmente el Presupuesto General de este Ayuntamiento</w:t>
            </w:r>
            <w:r>
              <w:rPr>
                <w:rFonts w:ascii="Bookman Old Style" w:hAnsi="Bookman Old Style"/>
                <w:szCs w:val="22"/>
              </w:rPr>
              <w:t xml:space="preserve"> para el ejercicio de </w:t>
            </w:r>
            <w:r w:rsidRPr="00A21DA5">
              <w:rPr>
                <w:rFonts w:ascii="Bookman Old Style" w:hAnsi="Bookman Old Style"/>
                <w:b/>
                <w:szCs w:val="22"/>
              </w:rPr>
              <w:t>201</w:t>
            </w:r>
            <w:r>
              <w:rPr>
                <w:rFonts w:ascii="Bookman Old Style" w:hAnsi="Bookman Old Style"/>
                <w:b/>
                <w:szCs w:val="22"/>
              </w:rPr>
              <w:t>9</w:t>
            </w:r>
            <w:r w:rsidRPr="00056655">
              <w:rPr>
                <w:rFonts w:ascii="Bookman Old Style" w:hAnsi="Bookman Old Style"/>
                <w:szCs w:val="22"/>
              </w:rPr>
              <w:t>,</w:t>
            </w:r>
          </w:p>
          <w:p w:rsidR="000602D3" w:rsidRDefault="000602D3" w:rsidP="00573A6B">
            <w:pPr>
              <w:rPr>
                <w:rFonts w:ascii="Bookman Old Style" w:hAnsi="Bookman Old Style"/>
                <w:szCs w:val="22"/>
              </w:rPr>
            </w:pPr>
            <w:r w:rsidRPr="00056655">
              <w:rPr>
                <w:rFonts w:ascii="Bookman Old Style" w:hAnsi="Bookman Old Style"/>
                <w:szCs w:val="22"/>
              </w:rPr>
              <w:t xml:space="preserve"> por importe de</w:t>
            </w:r>
            <w:r w:rsidRPr="00A2507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Bookman Old Style" w:hAnsi="Bookman Old Style"/>
                <w:b/>
                <w:szCs w:val="22"/>
                <w:u w:val="single"/>
              </w:rPr>
              <w:t>501.369,77</w:t>
            </w:r>
            <w:r>
              <w:rPr>
                <w:rFonts w:ascii="Bookman Old Style" w:hAnsi="Bookman Old Style"/>
                <w:b/>
                <w:i/>
                <w:szCs w:val="22"/>
                <w:u w:val="single"/>
              </w:rPr>
              <w:t xml:space="preserve"> €</w:t>
            </w:r>
            <w:r w:rsidRPr="00056655">
              <w:rPr>
                <w:rFonts w:ascii="Bookman Old Style" w:hAnsi="Bookman Old Style"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 xml:space="preserve"> en el estado de Gastos y  </w:t>
            </w:r>
            <w:r>
              <w:rPr>
                <w:rFonts w:ascii="Bookman Old Style" w:hAnsi="Bookman Old Style"/>
                <w:b/>
                <w:szCs w:val="22"/>
                <w:u w:val="single"/>
              </w:rPr>
              <w:t xml:space="preserve">501.369,77  € </w:t>
            </w:r>
            <w:r>
              <w:rPr>
                <w:rFonts w:ascii="Bookman Old Style" w:hAnsi="Bookman Old Style"/>
                <w:szCs w:val="22"/>
              </w:rPr>
              <w:t xml:space="preserve"> en el estado de Ingresos </w:t>
            </w:r>
          </w:p>
          <w:p w:rsidR="000602D3" w:rsidRPr="003609A8" w:rsidRDefault="000602D3" w:rsidP="00573A6B">
            <w:pPr>
              <w:rPr>
                <w:rFonts w:ascii="Bookman Old Style" w:hAnsi="Bookman Old Style"/>
                <w:szCs w:val="22"/>
              </w:rPr>
            </w:pPr>
            <w:r w:rsidRPr="00056655">
              <w:rPr>
                <w:rFonts w:ascii="Bookman Old Style" w:hAnsi="Bookman Old Style"/>
                <w:szCs w:val="22"/>
              </w:rPr>
              <w:t>y cuyo resumen por Capítulos, es el siguiente:</w:t>
            </w:r>
          </w:p>
        </w:tc>
        <w:tc>
          <w:tcPr>
            <w:tcW w:w="586" w:type="dxa"/>
          </w:tcPr>
          <w:p w:rsidR="000602D3" w:rsidRDefault="000602D3" w:rsidP="00573A6B">
            <w:pPr>
              <w:pStyle w:val="Textoindependiente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7" w:type="dxa"/>
            <w:gridSpan w:val="2"/>
          </w:tcPr>
          <w:p w:rsidR="000602D3" w:rsidRPr="00056655" w:rsidRDefault="00573A6B" w:rsidP="00573A6B">
            <w:pPr>
              <w:pStyle w:val="Textoindependiente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 </w:t>
            </w:r>
          </w:p>
        </w:tc>
      </w:tr>
      <w:tr w:rsidR="000602D3" w:rsidRPr="00056655" w:rsidTr="00573A6B">
        <w:trPr>
          <w:gridAfter w:val="1"/>
          <w:wAfter w:w="154" w:type="dxa"/>
          <w:trHeight w:val="3541"/>
        </w:trPr>
        <w:tc>
          <w:tcPr>
            <w:tcW w:w="14493" w:type="dxa"/>
            <w:gridSpan w:val="2"/>
          </w:tcPr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42"/>
              <w:gridCol w:w="5231"/>
              <w:gridCol w:w="1006"/>
              <w:gridCol w:w="2268"/>
            </w:tblGrid>
            <w:tr w:rsidR="000602D3" w:rsidRPr="00056655" w:rsidTr="000E3C23">
              <w:trPr>
                <w:trHeight w:val="405"/>
              </w:trPr>
              <w:tc>
                <w:tcPr>
                  <w:tcW w:w="9640" w:type="dxa"/>
                  <w:gridSpan w:val="5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ESTADO DE INGRESOS</w:t>
                  </w:r>
                </w:p>
              </w:tc>
            </w:tr>
            <w:tr w:rsidR="000602D3" w:rsidRPr="00056655" w:rsidTr="000E3C23">
              <w:trPr>
                <w:trHeight w:val="540"/>
              </w:trPr>
              <w:tc>
                <w:tcPr>
                  <w:tcW w:w="1135" w:type="dxa"/>
                  <w:gridSpan w:val="2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CAP.</w:t>
                  </w:r>
                </w:p>
              </w:tc>
              <w:tc>
                <w:tcPr>
                  <w:tcW w:w="5231" w:type="dxa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DENOMINACION</w:t>
                  </w:r>
                </w:p>
              </w:tc>
              <w:tc>
                <w:tcPr>
                  <w:tcW w:w="3274" w:type="dxa"/>
                  <w:gridSpan w:val="2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IMPORTE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EUROS</w:t>
                  </w:r>
                </w:p>
              </w:tc>
            </w:tr>
            <w:tr w:rsidR="000602D3" w:rsidRPr="00056655" w:rsidTr="000E3C23">
              <w:trPr>
                <w:trHeight w:val="3541"/>
              </w:trPr>
              <w:tc>
                <w:tcPr>
                  <w:tcW w:w="1135" w:type="dxa"/>
                  <w:gridSpan w:val="2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6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7</w:t>
                  </w:r>
                </w:p>
                <w:p w:rsidR="000602D3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8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231" w:type="dxa"/>
                </w:tcPr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A)OPERACIONES CORRIENTES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IMPUESTOS DIRECTOS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IMPUESTOS </w:t>
                  </w: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IN</w:t>
                  </w: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DIRECTOS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TASAS Y OTROS INGRESOS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TRANSFERENCIAS CORRIENTES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INGRESOS PATRIMONIALES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B) OPERACIONES DE CAPITAL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ENAJENACION DE INVERSIONES REALES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TRANSFERENCIAS DE CAPITAL</w:t>
                  </w:r>
                </w:p>
                <w:p w:rsidR="000602D3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C) OPERACIONES FINANCIERAS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ACTIVOS FINANCIEROS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PASIVOS FINANCIEROS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TOTAL ESTADO DE INGRESOS</w:t>
                  </w:r>
                </w:p>
              </w:tc>
              <w:tc>
                <w:tcPr>
                  <w:tcW w:w="3274" w:type="dxa"/>
                  <w:gridSpan w:val="2"/>
                </w:tcPr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313.050,61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4.000,00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20.700,00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162.594,16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25,00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1.000,00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501.369,77</w:t>
                  </w:r>
                </w:p>
              </w:tc>
            </w:tr>
            <w:tr w:rsidR="000602D3" w:rsidRPr="00056655" w:rsidTr="000E3C23">
              <w:trPr>
                <w:trHeight w:val="480"/>
              </w:trPr>
              <w:tc>
                <w:tcPr>
                  <w:tcW w:w="9640" w:type="dxa"/>
                  <w:gridSpan w:val="5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ESTADO DE GASTOS</w:t>
                  </w:r>
                </w:p>
              </w:tc>
            </w:tr>
            <w:tr w:rsidR="000602D3" w:rsidRPr="00056655" w:rsidTr="000E3C23">
              <w:trPr>
                <w:trHeight w:val="345"/>
              </w:trPr>
              <w:tc>
                <w:tcPr>
                  <w:tcW w:w="993" w:type="dxa"/>
                  <w:vMerge w:val="restart"/>
                  <w:tcBorders>
                    <w:top w:val="nil"/>
                  </w:tcBorders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CAP.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3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4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5</w:t>
                  </w:r>
                </w:p>
                <w:p w:rsidR="000602D3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6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7</w:t>
                  </w:r>
                </w:p>
                <w:p w:rsidR="000602D3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1C5F4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1C5F45">
                    <w:rPr>
                      <w:rFonts w:ascii="Bookman Old Style" w:hAnsi="Bookman Old Style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379" w:type="dxa"/>
                  <w:gridSpan w:val="3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DENOMINACION</w:t>
                  </w:r>
                </w:p>
              </w:tc>
              <w:tc>
                <w:tcPr>
                  <w:tcW w:w="2268" w:type="dxa"/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IMPORTE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EUROS</w:t>
                  </w:r>
                </w:p>
              </w:tc>
            </w:tr>
            <w:tr w:rsidR="000602D3" w:rsidRPr="00056655" w:rsidTr="000E3C23">
              <w:trPr>
                <w:trHeight w:val="591"/>
              </w:trPr>
              <w:tc>
                <w:tcPr>
                  <w:tcW w:w="993" w:type="dxa"/>
                  <w:vMerge/>
                  <w:tcBorders>
                    <w:top w:val="nil"/>
                  </w:tcBorders>
                </w:tcPr>
                <w:p w:rsidR="000602D3" w:rsidRPr="00056655" w:rsidRDefault="000602D3" w:rsidP="00573A6B">
                  <w:pPr>
                    <w:pStyle w:val="Textoindependiente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3"/>
                </w:tcPr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A)OPERACIONES CORRIENTES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GASTOS DE PERSONAL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GASTOS DE BIENES CORRIENTES Y DE SERVICIOS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GASTOS FINANCIEROS</w:t>
                  </w:r>
                </w:p>
                <w:p w:rsidR="000602D3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TRANSFERENCIAS CORRIENTE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FONDO DE CONTINGENCIA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B)OPERACIONES DE CAPITAL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INVERSIONES REALES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TRANSFERENCIAS DE CAPITAL</w:t>
                  </w:r>
                </w:p>
                <w:p w:rsidR="000602D3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C)OPERACIONES FINANCIERAS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ACTIVOS FINANCIEROS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sz w:val="22"/>
                      <w:szCs w:val="22"/>
                    </w:rPr>
                    <w:t>PASIVOS FINANCIEROS</w:t>
                  </w: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056655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TOTAL DEL ESTADO DE GASTOS………..</w:t>
                  </w:r>
                </w:p>
              </w:tc>
              <w:tc>
                <w:tcPr>
                  <w:tcW w:w="2268" w:type="dxa"/>
                </w:tcPr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98.629,04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249.260,00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300,00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83.501,36</w:t>
                  </w: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00,00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59.679,37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10.000,00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0602D3" w:rsidRPr="001C5F4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1C5F45">
                    <w:rPr>
                      <w:rFonts w:ascii="Bookman Old Style" w:hAnsi="Bookman Old Style"/>
                      <w:sz w:val="22"/>
                      <w:szCs w:val="22"/>
                    </w:rPr>
                    <w:t>0,00</w:t>
                  </w:r>
                </w:p>
                <w:p w:rsidR="000602D3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0602D3" w:rsidRPr="00056655" w:rsidRDefault="000602D3" w:rsidP="00573A6B">
                  <w:pPr>
                    <w:pStyle w:val="Textoindependiente"/>
                    <w:jc w:val="right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501.369,77</w:t>
                  </w:r>
                </w:p>
              </w:tc>
            </w:tr>
          </w:tbl>
          <w:p w:rsidR="000602D3" w:rsidRPr="00056655" w:rsidRDefault="000602D3" w:rsidP="00573A6B">
            <w:pPr>
              <w:pStyle w:val="Textoindependiente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6" w:type="dxa"/>
          </w:tcPr>
          <w:p w:rsidR="000602D3" w:rsidRPr="00056655" w:rsidRDefault="000602D3" w:rsidP="00573A6B">
            <w:pPr>
              <w:pStyle w:val="Textoindependiente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77" w:type="dxa"/>
            <w:gridSpan w:val="2"/>
          </w:tcPr>
          <w:p w:rsidR="000602D3" w:rsidRPr="00056655" w:rsidRDefault="000602D3" w:rsidP="00573A6B">
            <w:pPr>
              <w:pStyle w:val="Textoindependiente"/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602D3" w:rsidRPr="00056655" w:rsidTr="00573A6B">
        <w:trPr>
          <w:gridAfter w:val="1"/>
          <w:wAfter w:w="154" w:type="dxa"/>
          <w:trHeight w:val="480"/>
        </w:trPr>
        <w:tc>
          <w:tcPr>
            <w:tcW w:w="15456" w:type="dxa"/>
            <w:gridSpan w:val="5"/>
          </w:tcPr>
          <w:p w:rsidR="000602D3" w:rsidRPr="00056655" w:rsidRDefault="000602D3" w:rsidP="00573A6B">
            <w:pPr>
              <w:pStyle w:val="Textoindependiente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0602D3" w:rsidRPr="00056655" w:rsidTr="00573A6B">
        <w:trPr>
          <w:trHeight w:val="289"/>
        </w:trPr>
        <w:tc>
          <w:tcPr>
            <w:tcW w:w="10065" w:type="dxa"/>
          </w:tcPr>
          <w:p w:rsidR="000602D3" w:rsidRPr="00056655" w:rsidRDefault="000602D3" w:rsidP="00573A6B">
            <w:pPr>
              <w:pStyle w:val="Textoindependiente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  <w:lang w:val="es-ES"/>
              </w:rPr>
              <w:t>2</w:t>
            </w:r>
            <w:r w:rsidRPr="00056655">
              <w:rPr>
                <w:rFonts w:ascii="Bookman Old Style" w:hAnsi="Bookman Old Style"/>
                <w:sz w:val="22"/>
                <w:szCs w:val="22"/>
              </w:rPr>
              <w:t xml:space="preserve">.-APROBAR las Bases de Ejecución del Presupuesto y </w:t>
            </w:r>
            <w:smartTag w:uri="urn:schemas-microsoft-com:office:smarttags" w:element="PersonName">
              <w:smartTagPr>
                <w:attr w:name="ProductID" w:val="la Plantilla"/>
              </w:smartTagPr>
              <w:r w:rsidRPr="00056655">
                <w:rPr>
                  <w:rFonts w:ascii="Bookman Old Style" w:hAnsi="Bookman Old Style"/>
                  <w:sz w:val="22"/>
                  <w:szCs w:val="22"/>
                </w:rPr>
                <w:t>la Plantilla</w:t>
              </w:r>
            </w:smartTag>
            <w:r w:rsidRPr="00056655">
              <w:rPr>
                <w:rFonts w:ascii="Bookman Old Style" w:hAnsi="Bookman Old Style"/>
                <w:sz w:val="22"/>
                <w:szCs w:val="22"/>
              </w:rPr>
              <w:t xml:space="preserve"> de personal de este </w:t>
            </w:r>
            <w:smartTag w:uri="urn:schemas-microsoft-com:office:smarttags" w:element="PersonName">
              <w:r w:rsidRPr="00056655">
                <w:rPr>
                  <w:rFonts w:ascii="Bookman Old Style" w:hAnsi="Bookman Old Style"/>
                  <w:sz w:val="22"/>
                  <w:szCs w:val="22"/>
                </w:rPr>
                <w:t>Ayuntamiento</w:t>
              </w:r>
            </w:smartTag>
            <w:r w:rsidRPr="00056655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0602D3" w:rsidRPr="00056655" w:rsidRDefault="000602D3" w:rsidP="00573A6B">
            <w:pPr>
              <w:pStyle w:val="Textoindependiente"/>
              <w:rPr>
                <w:rFonts w:ascii="Bookman Old Style" w:hAnsi="Bookman Old Style"/>
                <w:sz w:val="22"/>
                <w:szCs w:val="22"/>
              </w:rPr>
            </w:pPr>
            <w:r w:rsidRPr="00056655">
              <w:rPr>
                <w:rFonts w:ascii="Bookman Old Style" w:hAnsi="Bookman Old Style"/>
                <w:sz w:val="22"/>
                <w:szCs w:val="22"/>
              </w:rPr>
              <w:t>3.-que el Presupuesto aprobado se exponga al público por el plazo de 15 d</w:t>
            </w:r>
            <w:r>
              <w:rPr>
                <w:rFonts w:ascii="Bookman Old Style" w:hAnsi="Bookman Old Style"/>
                <w:sz w:val="22"/>
                <w:szCs w:val="22"/>
              </w:rPr>
              <w:t>í</w:t>
            </w:r>
            <w:r w:rsidRPr="00056655">
              <w:rPr>
                <w:rFonts w:ascii="Bookman Old Style" w:hAnsi="Bookman Old Style"/>
                <w:sz w:val="22"/>
                <w:szCs w:val="22"/>
              </w:rPr>
              <w:t>as hábiles previos anuncios insertados en el B.O.P., y Tablón de Edictos de este ayuntamiento.</w:t>
            </w:r>
          </w:p>
          <w:p w:rsidR="000602D3" w:rsidRPr="00056655" w:rsidRDefault="000602D3" w:rsidP="00573A6B">
            <w:pPr>
              <w:pStyle w:val="Textoindependiente"/>
              <w:rPr>
                <w:rFonts w:ascii="Bookman Old Style" w:hAnsi="Bookman Old Style"/>
                <w:sz w:val="22"/>
                <w:szCs w:val="22"/>
              </w:rPr>
            </w:pPr>
            <w:r w:rsidRPr="00056655">
              <w:rPr>
                <w:rFonts w:ascii="Bookman Old Style" w:hAnsi="Bookman Old Style"/>
                <w:sz w:val="22"/>
                <w:szCs w:val="22"/>
              </w:rPr>
              <w:t>4.-Este acuerdo aprobatorio se considerará definitivo si durante el plazo de exposición pública no se presenta ninguna reclamación contra el mismo.</w:t>
            </w:r>
          </w:p>
          <w:p w:rsidR="000602D3" w:rsidRDefault="000602D3" w:rsidP="00573A6B">
            <w:pPr>
              <w:pStyle w:val="Textoindependiente"/>
              <w:rPr>
                <w:rFonts w:ascii="Bookman Old Style" w:hAnsi="Bookman Old Style"/>
                <w:sz w:val="22"/>
                <w:szCs w:val="22"/>
              </w:rPr>
            </w:pPr>
            <w:r w:rsidRPr="00056655">
              <w:rPr>
                <w:rFonts w:ascii="Bookman Old Style" w:hAnsi="Bookman Old Style"/>
                <w:sz w:val="22"/>
                <w:szCs w:val="22"/>
              </w:rPr>
              <w:t xml:space="preserve">5.-En este supuesto se insertará el Prepuesto resumido por Capítulos en el B.O.P. remitiéndose simultáneamente copia del mismo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056655">
                <w:rPr>
                  <w:rFonts w:ascii="Bookman Old Style" w:hAnsi="Bookman Old Style"/>
                  <w:sz w:val="22"/>
                  <w:szCs w:val="22"/>
                </w:rPr>
                <w:t>la Administración</w:t>
              </w:r>
            </w:smartTag>
            <w:r w:rsidRPr="00056655">
              <w:rPr>
                <w:rFonts w:ascii="Bookman Old Style" w:hAnsi="Bookman Old Style"/>
                <w:sz w:val="22"/>
                <w:szCs w:val="22"/>
              </w:rPr>
              <w:t xml:space="preserve"> del Estado y Comunidad </w:t>
            </w:r>
            <w:r w:rsidRPr="00056655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Autónoma en cumplimiento de lo dispuesto en el artículo 150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56655">
                <w:rPr>
                  <w:rFonts w:ascii="Bookman Old Style" w:hAnsi="Bookman Old Style"/>
                  <w:sz w:val="22"/>
                  <w:szCs w:val="22"/>
                </w:rPr>
                <w:t>la Ley</w:t>
              </w:r>
            </w:smartTag>
            <w:r w:rsidRPr="00056655">
              <w:rPr>
                <w:rFonts w:ascii="Bookman Old Style" w:hAnsi="Bookman Old Style"/>
                <w:sz w:val="22"/>
                <w:szCs w:val="22"/>
              </w:rPr>
              <w:t xml:space="preserve"> 39/88 y 20 del R.D. 500/90.”</w:t>
            </w:r>
          </w:p>
          <w:p w:rsidR="000602D3" w:rsidRPr="00A21DA5" w:rsidRDefault="000602D3" w:rsidP="00573A6B">
            <w:pPr>
              <w:rPr>
                <w:lang w:val="es-ES_tradnl"/>
              </w:rPr>
            </w:pPr>
          </w:p>
          <w:p w:rsidR="000602D3" w:rsidRDefault="000602D3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      Abierto el turno de intervenciones, la Sra.Delgado, reitera lo manifestado en la Comisión de hacienda, añadiendo que no se ha dado ninguna obra a las urbanizaciones, exceptuando el parque infantil, manifestando sus dudas de que dicho gasto se pueda imputar al Capítulo 4º de Subvenciones</w:t>
            </w:r>
            <w:r w:rsidR="003E1DA2">
              <w:rPr>
                <w:rFonts w:ascii="Bookman Old Style" w:hAnsi="Bookman Old Style"/>
                <w:szCs w:val="48"/>
              </w:rPr>
              <w:t>, ya que además no se ha elaborado ninguna normativa reguladora de la concesión de subvenciones.Igualmente manifiesta que no se explica porque se le ha concedido esa inversión a la Urbanización de la Rad y no a otras urbanizaciones.</w:t>
            </w:r>
          </w:p>
          <w:p w:rsidR="003E1DA2" w:rsidRDefault="003E1DA2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  El Sr.Rojas pregunta sobre el gasto del autobús de verano, aclarándole el Sr.Alcalde, de que existe un acuerdo entre las urbanizaciones y el Ayuntamiento para tener ese servicio de autobús los meses de julio y agosto, que se financia al 50% entre el Ayuntamiento y las Urbanizaciones.</w:t>
            </w:r>
          </w:p>
          <w:p w:rsidR="003E1DA2" w:rsidRDefault="003E1DA2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 El Sr.Carpio </w:t>
            </w:r>
            <w:r w:rsidR="00080738">
              <w:rPr>
                <w:rFonts w:ascii="Bookman Old Style" w:hAnsi="Bookman Old Style"/>
                <w:szCs w:val="48"/>
              </w:rPr>
              <w:t>pide que se haga constar el importe que se paga a las urbanizaciones por varios servicios, según la relación que ha entregado a los Srs.Concejales, y que asciende a unos 82.000 euros anuales.Que además las obras de finalización del proyecto de abastecimiento para las urbanizaciones que se aprobó en el pleno anterior, asciende a unos 20.000 euros, y que las inversiones que se han realizado a través del plan de sequia ( unos 113.000 euros) y el plan bianual de obras ha sido un total aproximado de 142.000 euros.</w:t>
            </w:r>
          </w:p>
          <w:p w:rsidR="00080738" w:rsidRDefault="00080738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 La Sra.Delgado manifiesta que la mayor parte de estos gastos, entran dentro de los servicios obligatorios de los ayuntamiento, y que en ningun caso se ha dado cuenta de los gastos que se están realizando en el pueblo.</w:t>
            </w:r>
          </w:p>
          <w:p w:rsidR="00080738" w:rsidRDefault="00080738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La Sra.Benito manifiesta que la relación de gastos que se le ha entregado, es un documento meramente informativo, para la reunión que iba a mantener el equipo de gobierno con los presidentes de las urbanizaciones.</w:t>
            </w:r>
          </w:p>
          <w:p w:rsidR="00080738" w:rsidRDefault="00080738" w:rsidP="00573A6B">
            <w:pPr>
              <w:jc w:val="both"/>
              <w:rPr>
                <w:rFonts w:ascii="Bookman Old Style" w:hAnsi="Bookman Old Style"/>
                <w:szCs w:val="48"/>
              </w:rPr>
            </w:pPr>
          </w:p>
          <w:p w:rsidR="00080738" w:rsidRDefault="00080738" w:rsidP="00573A6B">
            <w:pPr>
              <w:jc w:val="both"/>
              <w:rPr>
                <w:rFonts w:ascii="Bookman Old Style" w:hAnsi="Bookman Old Style"/>
                <w:szCs w:val="48"/>
              </w:rPr>
            </w:pPr>
            <w:r>
              <w:rPr>
                <w:rFonts w:ascii="Bookman Old Style" w:hAnsi="Bookman Old Style"/>
                <w:szCs w:val="48"/>
              </w:rPr>
              <w:t xml:space="preserve"> Y entendiendo la Alcaldía que el asunto está suficientemente debatido, </w:t>
            </w:r>
            <w:r w:rsidR="007932E8">
              <w:rPr>
                <w:rFonts w:ascii="Bookman Old Style" w:hAnsi="Bookman Old Style"/>
                <w:szCs w:val="48"/>
              </w:rPr>
              <w:t>somete el dictamen a votación, dando el siguiente resultado: cuatro  votos a favor, un voto en contra (de la Sra.Delgado) y dos abstenciones, las del Sr.Rojas y la Sra.Junquera.</w:t>
            </w:r>
          </w:p>
          <w:p w:rsidR="000602D3" w:rsidRPr="001C5F45" w:rsidRDefault="007932E8" w:rsidP="00573A6B">
            <w:pPr>
              <w:jc w:val="both"/>
              <w:rPr>
                <w:rFonts w:ascii="Bookman Old Style" w:hAnsi="Bookman Old Style"/>
                <w:szCs w:val="22"/>
              </w:rPr>
            </w:pPr>
            <w:r>
              <w:rPr>
                <w:rFonts w:ascii="Bookman Old Style" w:hAnsi="Bookman Old Style"/>
                <w:szCs w:val="48"/>
              </w:rPr>
              <w:t>Queda por tanto aprobado por mayoría, el dictamen propuesto, en los términos de su presentación.</w:t>
            </w:r>
          </w:p>
        </w:tc>
        <w:tc>
          <w:tcPr>
            <w:tcW w:w="5348" w:type="dxa"/>
            <w:gridSpan w:val="3"/>
          </w:tcPr>
          <w:p w:rsidR="000602D3" w:rsidRDefault="000602D3" w:rsidP="00573A6B">
            <w:pPr>
              <w:pStyle w:val="Textoindependiente"/>
              <w:jc w:val="lef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7932E8" w:rsidRPr="00056655" w:rsidRDefault="007932E8" w:rsidP="00573A6B">
            <w:pPr>
              <w:pStyle w:val="Textoindependiente"/>
              <w:jc w:val="left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97" w:type="dxa"/>
            <w:gridSpan w:val="2"/>
          </w:tcPr>
          <w:p w:rsidR="000602D3" w:rsidRPr="00056655" w:rsidRDefault="000602D3" w:rsidP="00573A6B">
            <w:pPr>
              <w:pStyle w:val="Textoindependiente"/>
              <w:ind w:right="-14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</w:tbl>
    <w:p w:rsidR="001466A1" w:rsidRDefault="001466A1" w:rsidP="00573A6B">
      <w:pPr>
        <w:jc w:val="both"/>
        <w:rPr>
          <w:rFonts w:ascii="Bookman Old Style" w:hAnsi="Bookman Old Style"/>
        </w:rPr>
      </w:pPr>
    </w:p>
    <w:p w:rsidR="00C41CCF" w:rsidRDefault="00C41CCF" w:rsidP="00573A6B">
      <w:pPr>
        <w:jc w:val="both"/>
        <w:rPr>
          <w:rFonts w:ascii="Bookman Old Style" w:hAnsi="Bookman Old Style"/>
        </w:rPr>
      </w:pPr>
    </w:p>
    <w:p w:rsidR="001466A1" w:rsidRPr="00B72F00" w:rsidRDefault="001466A1" w:rsidP="00573A6B">
      <w:pPr>
        <w:jc w:val="both"/>
        <w:rPr>
          <w:rFonts w:ascii="Bookman Old Style" w:hAnsi="Bookman Old Style"/>
          <w:b/>
          <w:szCs w:val="22"/>
          <w:u w:val="single"/>
        </w:rPr>
      </w:pPr>
      <w:r w:rsidRPr="00B72F00">
        <w:rPr>
          <w:rFonts w:ascii="Bookman Old Style" w:hAnsi="Bookman Old Style"/>
          <w:b/>
          <w:szCs w:val="22"/>
          <w:u w:val="single"/>
        </w:rPr>
        <w:t xml:space="preserve">3º.- </w:t>
      </w:r>
      <w:r w:rsidR="007932E8">
        <w:rPr>
          <w:rFonts w:ascii="Bookman Old Style" w:hAnsi="Bookman Old Style"/>
          <w:b/>
          <w:szCs w:val="22"/>
          <w:u w:val="single"/>
        </w:rPr>
        <w:t>APROBACIÓN SI PROCEDE, CUENTA GENERAL DEL PRESUPUESTO Y ADMINISTRACIÓN DEL PATRIMONIO 2018.-</w:t>
      </w:r>
    </w:p>
    <w:p w:rsidR="00262F56" w:rsidRDefault="00262F56" w:rsidP="00573A6B">
      <w:pPr>
        <w:jc w:val="both"/>
        <w:rPr>
          <w:rFonts w:ascii="Bookman Old Style" w:hAnsi="Bookman Old Style"/>
          <w:szCs w:val="22"/>
          <w:lang w:val="es-ES_tradnl"/>
        </w:rPr>
      </w:pPr>
    </w:p>
    <w:p w:rsidR="00573A6B" w:rsidRPr="00BF2AD5" w:rsidRDefault="00573A6B" w:rsidP="00573A6B">
      <w:pPr>
        <w:pStyle w:val="Textoindependiente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 w:val="22"/>
          <w:szCs w:val="22"/>
        </w:rPr>
        <w:t>D.Francisco Jesús Rodriguez Fernández del Campo, alcalde Presidente, propone al Pleno del Ayuntamiento, la siguiente:</w:t>
      </w:r>
    </w:p>
    <w:p w:rsidR="00573A6B" w:rsidRPr="00BF2AD5" w:rsidRDefault="00573A6B" w:rsidP="00573A6B">
      <w:pPr>
        <w:jc w:val="both"/>
        <w:rPr>
          <w:rFonts w:ascii="Bookman Old Style" w:hAnsi="Bookman Old Style"/>
          <w:szCs w:val="22"/>
          <w:lang w:val="es-ES_tradnl"/>
        </w:rPr>
      </w:pPr>
      <w:r w:rsidRPr="00BF2AD5">
        <w:rPr>
          <w:rFonts w:ascii="Bookman Old Style" w:hAnsi="Bookman Old Style"/>
          <w:b/>
          <w:szCs w:val="22"/>
          <w:lang w:val="es-ES_tradnl"/>
        </w:rPr>
        <w:t>PROPUESTA DE ACUERDO</w:t>
      </w:r>
      <w:r w:rsidRPr="00BF2AD5">
        <w:rPr>
          <w:rFonts w:ascii="Bookman Old Style" w:hAnsi="Bookman Old Style"/>
          <w:szCs w:val="22"/>
          <w:lang w:val="es-ES_tradnl"/>
        </w:rPr>
        <w:t xml:space="preserve"> :</w:t>
      </w:r>
    </w:p>
    <w:p w:rsidR="00573A6B" w:rsidRPr="00BF2AD5" w:rsidRDefault="00573A6B" w:rsidP="00573A6B">
      <w:pPr>
        <w:widowControl w:val="0"/>
        <w:suppressAutoHyphens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  <w:lang w:val="es-ES_tradnl"/>
        </w:rPr>
        <w:tab/>
      </w:r>
      <w:r w:rsidRPr="00BF2AD5">
        <w:rPr>
          <w:rFonts w:ascii="Bookman Old Style" w:hAnsi="Bookman Old Style" w:cs="Arial"/>
          <w:szCs w:val="22"/>
          <w:lang w:val="es-ES_tradnl"/>
        </w:rPr>
        <w:t>Vista la</w:t>
      </w:r>
      <w:r w:rsidRPr="00BF2AD5">
        <w:rPr>
          <w:rFonts w:ascii="Bookman Old Style" w:hAnsi="Bookman Old Style" w:cs="Arial"/>
          <w:szCs w:val="22"/>
        </w:rPr>
        <w:t xml:space="preserve"> Cuenta General del ejercicio </w:t>
      </w:r>
      <w:r>
        <w:rPr>
          <w:rFonts w:ascii="Bookman Old Style" w:hAnsi="Bookman Old Style" w:cs="Arial"/>
          <w:szCs w:val="22"/>
        </w:rPr>
        <w:t>2018</w:t>
      </w:r>
      <w:r w:rsidRPr="00BF2AD5">
        <w:rPr>
          <w:rFonts w:ascii="Bookman Old Style" w:hAnsi="Bookman Old Style" w:cs="Arial"/>
          <w:szCs w:val="22"/>
        </w:rPr>
        <w:t>, junto con toda su documentación anexa a la misma, según la legislación vigente.</w:t>
      </w:r>
    </w:p>
    <w:p w:rsidR="00573A6B" w:rsidRPr="00BF2AD5" w:rsidRDefault="00573A6B" w:rsidP="00573A6B">
      <w:pPr>
        <w:widowControl w:val="0"/>
        <w:suppressAutoHyphens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ab/>
      </w:r>
      <w:r w:rsidRPr="00BF2AD5">
        <w:rPr>
          <w:rFonts w:ascii="Bookman Old Style" w:hAnsi="Bookman Old Style" w:cs="Arial"/>
          <w:szCs w:val="22"/>
        </w:rPr>
        <w:t>Visto el informe de Intervención emitido sobre ella, y el Dictamen de esta Comisión emitido en fecha</w:t>
      </w:r>
      <w:r>
        <w:rPr>
          <w:rFonts w:ascii="Bookman Old Style" w:hAnsi="Bookman Old Style" w:cs="Arial"/>
          <w:szCs w:val="22"/>
        </w:rPr>
        <w:t xml:space="preserve">  2 de septiembre de 2019.</w:t>
      </w:r>
    </w:p>
    <w:p w:rsidR="00573A6B" w:rsidRDefault="00573A6B" w:rsidP="00573A6B">
      <w:pPr>
        <w:widowControl w:val="0"/>
        <w:suppressAutoHyphens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Cs w:val="22"/>
        </w:rPr>
        <w:tab/>
      </w:r>
      <w:r w:rsidRPr="00BF2AD5">
        <w:rPr>
          <w:rFonts w:ascii="Bookman Old Style" w:hAnsi="Bookman Old Style" w:cs="Arial"/>
          <w:szCs w:val="22"/>
        </w:rPr>
        <w:t>Visto que la misma se expuso al público</w:t>
      </w:r>
      <w:r>
        <w:rPr>
          <w:rFonts w:ascii="Bookman Old Style" w:hAnsi="Bookman Old Style" w:cs="Arial"/>
          <w:szCs w:val="22"/>
        </w:rPr>
        <w:t xml:space="preserve"> en el Boletín Oficial de la Provincia nº 185 de 27 de septiembre de 2019  ,</w:t>
      </w:r>
      <w:r w:rsidRPr="00BF2AD5">
        <w:rPr>
          <w:rFonts w:ascii="Bookman Old Style" w:hAnsi="Bookman Old Style" w:cs="Arial"/>
          <w:szCs w:val="22"/>
        </w:rPr>
        <w:t xml:space="preserve"> para que pudieran presentarse reclamaciones, reparos u observaciones, y que </w:t>
      </w:r>
      <w:r>
        <w:rPr>
          <w:rFonts w:ascii="Bookman Old Style" w:hAnsi="Bookman Old Style" w:cs="Arial"/>
          <w:szCs w:val="22"/>
        </w:rPr>
        <w:t xml:space="preserve">no </w:t>
      </w:r>
      <w:r w:rsidRPr="00BF2AD5">
        <w:rPr>
          <w:rFonts w:ascii="Bookman Old Style" w:hAnsi="Bookman Old Style" w:cs="Arial"/>
          <w:szCs w:val="22"/>
        </w:rPr>
        <w:t xml:space="preserve">se ha presentado </w:t>
      </w:r>
      <w:r>
        <w:rPr>
          <w:rFonts w:ascii="Bookman Old Style" w:hAnsi="Bookman Old Style" w:cs="Arial"/>
          <w:szCs w:val="22"/>
        </w:rPr>
        <w:t>reclamación alguna.</w:t>
      </w:r>
    </w:p>
    <w:p w:rsidR="00573A6B" w:rsidRDefault="00573A6B" w:rsidP="00573A6B">
      <w:pPr>
        <w:widowControl w:val="0"/>
        <w:suppressAutoHyphens/>
        <w:jc w:val="both"/>
        <w:rPr>
          <w:rFonts w:ascii="Bookman Old Style" w:hAnsi="Bookman Old Style"/>
          <w:szCs w:val="22"/>
          <w:lang w:val="es-ES_tradnl"/>
        </w:rPr>
      </w:pPr>
      <w:r>
        <w:rPr>
          <w:rFonts w:ascii="Bookman Old Style" w:hAnsi="Bookman Old Style" w:cs="Arial"/>
          <w:szCs w:val="22"/>
        </w:rPr>
        <w:tab/>
      </w:r>
      <w:r w:rsidRPr="00BF2AD5">
        <w:rPr>
          <w:rFonts w:ascii="Bookman Old Style" w:hAnsi="Bookman Old Style"/>
          <w:szCs w:val="22"/>
        </w:rPr>
        <w:t>Visto el informe de la Comisión Especial de Cuentas, y</w:t>
      </w:r>
      <w:r w:rsidRPr="00BF2AD5">
        <w:rPr>
          <w:rFonts w:ascii="Bookman Old Style" w:hAnsi="Bookman Old Style"/>
          <w:szCs w:val="22"/>
          <w:lang w:val="es-ES_tradnl"/>
        </w:rPr>
        <w:t xml:space="preserve"> </w:t>
      </w:r>
      <w:r w:rsidRPr="00BF2AD5">
        <w:rPr>
          <w:rFonts w:ascii="Bookman Old Style" w:hAnsi="Bookman Old Style"/>
          <w:szCs w:val="22"/>
        </w:rPr>
        <w:t xml:space="preserve">de conformidad con lo dispuesto en el artículo 22.2.e) de la Ley 7/1985, de 2 de abril, Reguladora de las Bases del Régimen Local, </w:t>
      </w:r>
      <w:r w:rsidRPr="00BF2AD5">
        <w:rPr>
          <w:rFonts w:ascii="Bookman Old Style" w:hAnsi="Bookman Old Style"/>
          <w:szCs w:val="22"/>
          <w:lang w:val="es-ES_tradnl"/>
        </w:rPr>
        <w:t xml:space="preserve">el Pleno, adopta por </w:t>
      </w:r>
      <w:r w:rsidRPr="00BF2AD5">
        <w:rPr>
          <w:rFonts w:ascii="Bookman Old Style" w:hAnsi="Bookman Old Style"/>
          <w:i/>
          <w:iCs/>
          <w:szCs w:val="22"/>
          <w:lang w:val="es-ES_tradnl"/>
        </w:rPr>
        <w:t>________________</w:t>
      </w:r>
      <w:r w:rsidRPr="00BF2AD5">
        <w:rPr>
          <w:rFonts w:ascii="Bookman Old Style" w:hAnsi="Bookman Old Style"/>
          <w:szCs w:val="22"/>
          <w:lang w:val="es-ES_tradnl"/>
        </w:rPr>
        <w:t xml:space="preserve">el siguiente </w:t>
      </w:r>
    </w:p>
    <w:p w:rsidR="00573A6B" w:rsidRDefault="00573A6B" w:rsidP="00573A6B">
      <w:pPr>
        <w:widowControl w:val="0"/>
        <w:suppressAutoHyphens/>
        <w:jc w:val="both"/>
        <w:rPr>
          <w:rFonts w:ascii="Bookman Old Style" w:hAnsi="Bookman Old Style"/>
        </w:rPr>
      </w:pPr>
      <w:r w:rsidRPr="00BF2AD5">
        <w:rPr>
          <w:rFonts w:ascii="Bookman Old Style" w:hAnsi="Bookman Old Style"/>
        </w:rPr>
        <w:t>ACUERDO</w:t>
      </w:r>
    </w:p>
    <w:p w:rsidR="00573A6B" w:rsidRPr="00573A6B" w:rsidRDefault="00573A6B" w:rsidP="00573A6B">
      <w:pPr>
        <w:pStyle w:val="Ttulo6"/>
        <w:suppressAutoHyphens/>
        <w:rPr>
          <w:rFonts w:ascii="Bookman Old Style" w:hAnsi="Bookman Old Style" w:cs="Arial"/>
          <w:sz w:val="22"/>
          <w:szCs w:val="22"/>
          <w:u w:val="none"/>
        </w:rPr>
      </w:pPr>
      <w:r w:rsidRPr="00D35153">
        <w:rPr>
          <w:rFonts w:ascii="Bookman Old Style" w:hAnsi="Bookman Old Style"/>
          <w:b/>
          <w:iCs/>
          <w:sz w:val="20"/>
        </w:rPr>
        <w:t>PRIMERO.</w:t>
      </w:r>
      <w:r w:rsidRPr="00D35153">
        <w:rPr>
          <w:rFonts w:ascii="Bookman Old Style" w:hAnsi="Bookman Old Style"/>
          <w:b/>
          <w:bCs/>
          <w:iCs/>
          <w:sz w:val="20"/>
        </w:rPr>
        <w:t xml:space="preserve"> </w:t>
      </w:r>
      <w:r>
        <w:rPr>
          <w:rFonts w:ascii="Bookman Old Style" w:hAnsi="Bookman Old Style"/>
          <w:b/>
          <w:bCs/>
          <w:iCs/>
          <w:sz w:val="20"/>
        </w:rPr>
        <w:t>.-</w:t>
      </w:r>
      <w:r w:rsidRPr="00BF2AD5">
        <w:rPr>
          <w:rFonts w:ascii="Bookman Old Style" w:hAnsi="Bookman Old Style" w:cs="Arial"/>
          <w:szCs w:val="22"/>
        </w:rPr>
        <w:t xml:space="preserve"> </w:t>
      </w:r>
      <w:r w:rsidRPr="00573A6B">
        <w:rPr>
          <w:rFonts w:ascii="Bookman Old Style" w:hAnsi="Bookman Old Style" w:cs="Arial"/>
          <w:sz w:val="22"/>
          <w:szCs w:val="22"/>
          <w:u w:val="none"/>
        </w:rPr>
        <w:t>Aprobar la Cuenta General del ejercicio 2018.</w:t>
      </w:r>
    </w:p>
    <w:p w:rsidR="00573A6B" w:rsidRDefault="00573A6B" w:rsidP="00573A6B">
      <w:pPr>
        <w:widowControl w:val="0"/>
        <w:suppressAutoHyphens/>
        <w:jc w:val="both"/>
        <w:rPr>
          <w:rFonts w:ascii="Bookman Old Style" w:hAnsi="Bookman Old Style" w:cs="Arial"/>
          <w:szCs w:val="22"/>
        </w:rPr>
      </w:pPr>
      <w:r w:rsidRPr="00D35153">
        <w:rPr>
          <w:rFonts w:ascii="Bookman Old Style" w:hAnsi="Bookman Old Style" w:cs="Arial"/>
          <w:b/>
          <w:sz w:val="20"/>
        </w:rPr>
        <w:t>SEGUNDO.-</w:t>
      </w:r>
      <w:r w:rsidRPr="00BF2AD5">
        <w:rPr>
          <w:rFonts w:ascii="Bookman Old Style" w:hAnsi="Bookman Old Style" w:cs="Arial"/>
          <w:szCs w:val="22"/>
        </w:rPr>
        <w:t xml:space="preserve"> </w:t>
      </w:r>
      <w:r w:rsidRPr="00D35153">
        <w:rPr>
          <w:rFonts w:ascii="Bookman Old Style" w:hAnsi="Bookman Old Style" w:cs="Arial"/>
          <w:szCs w:val="22"/>
        </w:rPr>
        <w:t xml:space="preserve">Rendir </w:t>
      </w:r>
      <w:smartTag w:uri="urn:schemas-microsoft-com:office:smarttags" w:element="PersonName">
        <w:smartTagPr>
          <w:attr w:name="ProductID" w:val="LA CUENTA GENERAL"/>
        </w:smartTagPr>
        <w:r w:rsidRPr="00D35153">
          <w:rPr>
            <w:rFonts w:ascii="Bookman Old Style" w:hAnsi="Bookman Old Style" w:cs="Arial"/>
            <w:szCs w:val="22"/>
          </w:rPr>
          <w:t>la Cuenta General</w:t>
        </w:r>
      </w:smartTag>
      <w:r w:rsidRPr="00D35153">
        <w:rPr>
          <w:rFonts w:ascii="Bookman Old Style" w:hAnsi="Bookman Old Style" w:cs="Arial"/>
          <w:szCs w:val="22"/>
        </w:rPr>
        <w:t xml:space="preserve"> así aprobada y toda la documentación que la integra </w:t>
      </w:r>
      <w:r w:rsidRPr="00D35153">
        <w:rPr>
          <w:rFonts w:ascii="Bookman Old Style" w:hAnsi="Bookman Old Style" w:cs="Arial"/>
          <w:szCs w:val="22"/>
        </w:rPr>
        <w:lastRenderedPageBreak/>
        <w:t>a la fiscalización del Tribunal de Cuentas</w:t>
      </w:r>
      <w:r>
        <w:rPr>
          <w:rFonts w:ascii="Bookman Old Style" w:hAnsi="Bookman Old Style" w:cs="Arial"/>
          <w:szCs w:val="22"/>
        </w:rPr>
        <w:t xml:space="preserve"> </w:t>
      </w:r>
      <w:r w:rsidRPr="00D35153">
        <w:rPr>
          <w:rFonts w:ascii="Bookman Old Style" w:hAnsi="Bookman Old Style" w:cs="Arial"/>
          <w:szCs w:val="22"/>
        </w:rPr>
        <w:t xml:space="preserve">, tal y como se establece en el artículo 212.3 del Real Decreto Legislativo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r w:rsidRPr="00D35153">
          <w:rPr>
            <w:rFonts w:ascii="Bookman Old Style" w:hAnsi="Bookman Old Style" w:cs="Arial"/>
            <w:szCs w:val="22"/>
          </w:rPr>
          <w:t>la Ley Reguladora</w:t>
        </w:r>
      </w:smartTag>
      <w:r w:rsidRPr="00D35153">
        <w:rPr>
          <w:rFonts w:ascii="Bookman Old Style" w:hAnsi="Bookman Old Style" w:cs="Arial"/>
          <w:szCs w:val="22"/>
        </w:rPr>
        <w:t xml:space="preserve"> de las Haciendas Locales».</w:t>
      </w:r>
    </w:p>
    <w:p w:rsidR="00573A6B" w:rsidRDefault="00573A6B" w:rsidP="00573A6B">
      <w:pPr>
        <w:widowControl w:val="0"/>
        <w:suppressAutoHyphens/>
        <w:jc w:val="both"/>
        <w:rPr>
          <w:rFonts w:ascii="Bookman Old Style" w:hAnsi="Bookman Old Style"/>
          <w:szCs w:val="22"/>
          <w:lang w:val="es-ES_tradnl"/>
        </w:rPr>
      </w:pPr>
      <w:r>
        <w:rPr>
          <w:rFonts w:ascii="Bookman Old Style" w:hAnsi="Bookman Old Style" w:cs="Arial"/>
          <w:szCs w:val="22"/>
        </w:rPr>
        <w:t xml:space="preserve"> Y sometido el asunto a votación, es aprobado por unanimidad, siete votos a favor y ninguno en contra, el dictamen propuesto, en los términos de su presentación.</w:t>
      </w:r>
    </w:p>
    <w:p w:rsidR="00573A6B" w:rsidRPr="00B72F00" w:rsidRDefault="00573A6B" w:rsidP="00573A6B">
      <w:pPr>
        <w:jc w:val="both"/>
        <w:rPr>
          <w:rFonts w:ascii="Bookman Old Style" w:hAnsi="Bookman Old Style"/>
          <w:szCs w:val="22"/>
          <w:lang w:val="es-ES_tradnl"/>
        </w:rPr>
      </w:pPr>
    </w:p>
    <w:p w:rsidR="00573A6B" w:rsidRDefault="00B72F00" w:rsidP="00573A6B">
      <w:pPr>
        <w:jc w:val="both"/>
        <w:rPr>
          <w:rFonts w:ascii="Bookman Old Style" w:hAnsi="Bookman Old Style"/>
          <w:b/>
          <w:szCs w:val="22"/>
          <w:u w:val="single"/>
        </w:rPr>
      </w:pPr>
      <w:r>
        <w:rPr>
          <w:rFonts w:ascii="Bookman Old Style" w:hAnsi="Bookman Old Style"/>
          <w:szCs w:val="22"/>
        </w:rPr>
        <w:tab/>
      </w:r>
      <w:r w:rsidRPr="00B72F00">
        <w:rPr>
          <w:rFonts w:ascii="Bookman Old Style" w:hAnsi="Bookman Old Style"/>
          <w:b/>
          <w:szCs w:val="22"/>
          <w:u w:val="single"/>
        </w:rPr>
        <w:t>4º.-</w:t>
      </w:r>
      <w:r w:rsidR="00573A6B">
        <w:rPr>
          <w:rFonts w:ascii="Bookman Old Style" w:hAnsi="Bookman Old Style"/>
          <w:b/>
          <w:szCs w:val="22"/>
          <w:u w:val="single"/>
        </w:rPr>
        <w:t>DESIGNACIÓN FIESTAS LOCALES 2020.-</w:t>
      </w:r>
    </w:p>
    <w:p w:rsidR="00573A6B" w:rsidRDefault="00573A6B" w:rsidP="00573A6B">
      <w:pPr>
        <w:jc w:val="both"/>
        <w:rPr>
          <w:rFonts w:ascii="Bookman Old Style" w:hAnsi="Bookman Old Style"/>
          <w:b/>
          <w:szCs w:val="22"/>
          <w:u w:val="single"/>
        </w:rPr>
      </w:pPr>
    </w:p>
    <w:p w:rsidR="00573A6B" w:rsidRPr="00ED2E7D" w:rsidRDefault="00573A6B" w:rsidP="00573A6B">
      <w:pPr>
        <w:jc w:val="both"/>
        <w:rPr>
          <w:rFonts w:ascii="Bookman Old Style" w:hAnsi="Bookman Old Style"/>
          <w:szCs w:val="22"/>
        </w:rPr>
      </w:pPr>
      <w:r w:rsidRPr="00ED2E7D">
        <w:rPr>
          <w:rFonts w:ascii="Bookman Old Style" w:hAnsi="Bookman Old Style"/>
          <w:szCs w:val="22"/>
        </w:rPr>
        <w:t>Vista la Resolución presentada por la Alcaldía, que literalmente transcrita dice:</w:t>
      </w:r>
    </w:p>
    <w:p w:rsidR="00573A6B" w:rsidRDefault="00573A6B" w:rsidP="00573A6B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344E5B">
        <w:rPr>
          <w:rFonts w:ascii="Bookman Old Style" w:hAnsi="Bookman Old Style"/>
        </w:rPr>
        <w:t xml:space="preserve"> La Alcaldía en el ejercicio de sus competencias y vista la Normativa Laboral vigente que determina la obligatoriedad de fijar, por el Pleno Corporativo, dos d</w:t>
      </w:r>
      <w:r>
        <w:rPr>
          <w:rFonts w:ascii="Bookman Old Style" w:hAnsi="Bookman Old Style"/>
        </w:rPr>
        <w:t>í</w:t>
      </w:r>
      <w:r w:rsidRPr="00344E5B">
        <w:rPr>
          <w:rFonts w:ascii="Bookman Old Style" w:hAnsi="Bookman Old Style"/>
        </w:rPr>
        <w:t>as como festividad local, a efectos de su inclusión en el Calendario Laboral del año</w:t>
      </w:r>
      <w:r>
        <w:rPr>
          <w:rFonts w:ascii="Bookman Old Style" w:hAnsi="Bookman Old Style"/>
        </w:rPr>
        <w:t xml:space="preserve"> 2020</w:t>
      </w:r>
      <w:r w:rsidRPr="00344E5B">
        <w:rPr>
          <w:rFonts w:ascii="Bookman Old Style" w:hAnsi="Bookman Old Style"/>
        </w:rPr>
        <w:t xml:space="preserve">, propone </w:t>
      </w:r>
      <w:r>
        <w:rPr>
          <w:rFonts w:ascii="Bookman Old Style" w:hAnsi="Bookman Old Style"/>
        </w:rPr>
        <w:t xml:space="preserve">al Pleno del Ayuntamiento </w:t>
      </w:r>
      <w:r w:rsidRPr="00344E5B">
        <w:rPr>
          <w:rFonts w:ascii="Bookman Old Style" w:hAnsi="Bookman Old Style"/>
        </w:rPr>
        <w:t>, la adopción de los siguientes acuerdos:</w:t>
      </w:r>
    </w:p>
    <w:p w:rsidR="00573A6B" w:rsidRPr="00344E5B" w:rsidRDefault="00573A6B" w:rsidP="00573A6B">
      <w:pPr>
        <w:ind w:firstLine="708"/>
        <w:jc w:val="both"/>
        <w:rPr>
          <w:rFonts w:ascii="Bookman Old Style" w:hAnsi="Bookman Old Style"/>
        </w:rPr>
      </w:pPr>
    </w:p>
    <w:p w:rsidR="00573A6B" w:rsidRPr="00344E5B" w:rsidRDefault="00573A6B" w:rsidP="00573A6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344E5B">
        <w:rPr>
          <w:rFonts w:ascii="Bookman Old Style" w:hAnsi="Bookman Old Style"/>
        </w:rPr>
        <w:t xml:space="preserve">1º.-Elegir el </w:t>
      </w:r>
      <w:r>
        <w:rPr>
          <w:rFonts w:ascii="Bookman Old Style" w:hAnsi="Bookman Old Style"/>
        </w:rPr>
        <w:t>día</w:t>
      </w:r>
      <w:r w:rsidRPr="00344E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14 de Diciembre, “Santa Lucía”</w:t>
      </w:r>
      <w:r w:rsidRPr="00344E5B">
        <w:rPr>
          <w:rFonts w:ascii="Bookman Old Style" w:hAnsi="Bookman Old Style"/>
        </w:rPr>
        <w:t xml:space="preserve">”, y el </w:t>
      </w:r>
      <w:r>
        <w:rPr>
          <w:rFonts w:ascii="Bookman Old Style" w:hAnsi="Bookman Old Style"/>
        </w:rPr>
        <w:t>día</w:t>
      </w:r>
      <w:r w:rsidRPr="00344E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3 de julio “Santo Tomás de Aquino”</w:t>
      </w:r>
      <w:r w:rsidRPr="00344E5B">
        <w:rPr>
          <w:rFonts w:ascii="Bookman Old Style" w:hAnsi="Bookman Old Style"/>
        </w:rPr>
        <w:t>, como fiestas locales a celebrar en este municipio para el año natural de 20</w:t>
      </w:r>
      <w:r>
        <w:rPr>
          <w:rFonts w:ascii="Bookman Old Style" w:hAnsi="Bookman Old Style"/>
        </w:rPr>
        <w:t>20</w:t>
      </w:r>
      <w:r w:rsidRPr="00344E5B">
        <w:rPr>
          <w:rFonts w:ascii="Bookman Old Style" w:hAnsi="Bookman Old Style"/>
        </w:rPr>
        <w:t>.</w:t>
      </w:r>
    </w:p>
    <w:p w:rsidR="00573A6B" w:rsidRPr="00344E5B" w:rsidRDefault="00573A6B" w:rsidP="00573A6B">
      <w:pPr>
        <w:jc w:val="both"/>
        <w:rPr>
          <w:rFonts w:ascii="Bookman Old Style" w:hAnsi="Bookman Old Style"/>
        </w:rPr>
      </w:pPr>
    </w:p>
    <w:p w:rsidR="00573A6B" w:rsidRPr="00344E5B" w:rsidRDefault="00573A6B" w:rsidP="00573A6B">
      <w:pPr>
        <w:jc w:val="both"/>
        <w:rPr>
          <w:rFonts w:ascii="Bookman Old Style" w:hAnsi="Bookman Old Style"/>
        </w:rPr>
      </w:pPr>
      <w:r w:rsidRPr="00344E5B">
        <w:rPr>
          <w:rFonts w:ascii="Bookman Old Style" w:hAnsi="Bookman Old Style"/>
        </w:rPr>
        <w:t xml:space="preserve"> </w:t>
      </w:r>
      <w:r w:rsidRPr="00344E5B">
        <w:rPr>
          <w:rFonts w:ascii="Bookman Old Style" w:hAnsi="Bookman Old Style"/>
        </w:rPr>
        <w:tab/>
        <w:t xml:space="preserve">2º.-Elevar esta propuesta a </w:t>
      </w:r>
      <w:smartTag w:uri="urn:schemas-microsoft-com:office:smarttags" w:element="PersonName">
        <w:smartTagPr>
          <w:attr w:name="ProductID" w:val="la Oficina Territorial"/>
        </w:smartTagPr>
        <w:smartTag w:uri="urn:schemas-microsoft-com:office:smarttags" w:element="PersonName">
          <w:smartTagPr>
            <w:attr w:name="ProductID" w:val="la Oficina"/>
          </w:smartTagPr>
          <w:r w:rsidRPr="00344E5B">
            <w:rPr>
              <w:rFonts w:ascii="Bookman Old Style" w:hAnsi="Bookman Old Style"/>
            </w:rPr>
            <w:t>la Oficina</w:t>
          </w:r>
        </w:smartTag>
        <w:r w:rsidRPr="00344E5B">
          <w:rPr>
            <w:rFonts w:ascii="Bookman Old Style" w:hAnsi="Bookman Old Style"/>
          </w:rPr>
          <w:t xml:space="preserve"> Territorial</w:t>
        </w:r>
      </w:smartTag>
      <w:r w:rsidRPr="00344E5B">
        <w:rPr>
          <w:rFonts w:ascii="Bookman Old Style" w:hAnsi="Bookman Old Style"/>
        </w:rPr>
        <w:t xml:space="preserve"> de Trabajo de </w:t>
      </w:r>
      <w:smartTag w:uri="urn:schemas-microsoft-com:office:smarttags" w:element="PersonName">
        <w:smartTagPr>
          <w:attr w:name="ProductID" w:val="la Junta"/>
        </w:smartTagPr>
        <w:r w:rsidRPr="00344E5B">
          <w:rPr>
            <w:rFonts w:ascii="Bookman Old Style" w:hAnsi="Bookman Old Style"/>
          </w:rPr>
          <w:t>la Junta</w:t>
        </w:r>
      </w:smartTag>
      <w:r w:rsidRPr="00344E5B">
        <w:rPr>
          <w:rFonts w:ascii="Bookman Old Style" w:hAnsi="Bookman Old Style"/>
        </w:rPr>
        <w:t xml:space="preserve"> de Castilla y León, como autoridad competente al respecto, a fin de que si procede, determine y publique las mismas a todos sus efectos.</w:t>
      </w:r>
    </w:p>
    <w:p w:rsidR="00573A6B" w:rsidRDefault="00573A6B" w:rsidP="00573A6B">
      <w:pPr>
        <w:jc w:val="both"/>
        <w:rPr>
          <w:rFonts w:ascii="Bookman Old Style" w:hAnsi="Bookman Old Style"/>
          <w:szCs w:val="22"/>
        </w:rPr>
      </w:pPr>
    </w:p>
    <w:p w:rsidR="00573A6B" w:rsidRPr="00ED2E7D" w:rsidRDefault="00573A6B" w:rsidP="00573A6B">
      <w:pPr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 xml:space="preserve">    El Pleno del Ayuntamiento, </w:t>
      </w:r>
      <w:r w:rsidRPr="00ED2E7D">
        <w:rPr>
          <w:rFonts w:ascii="Bookman Old Style" w:hAnsi="Bookman Old Style"/>
          <w:szCs w:val="22"/>
        </w:rPr>
        <w:t>aprueba por unanimidad (</w:t>
      </w:r>
      <w:r>
        <w:rPr>
          <w:rFonts w:ascii="Bookman Old Style" w:hAnsi="Bookman Old Style"/>
          <w:szCs w:val="22"/>
        </w:rPr>
        <w:t xml:space="preserve">siete  </w:t>
      </w:r>
      <w:r w:rsidRPr="00ED2E7D">
        <w:rPr>
          <w:rFonts w:ascii="Bookman Old Style" w:hAnsi="Bookman Old Style"/>
          <w:szCs w:val="22"/>
        </w:rPr>
        <w:t>votos a favor y ninguno en contra) la Resolución propuesta, en los términos de su presentación.”</w:t>
      </w:r>
    </w:p>
    <w:p w:rsidR="00573A6B" w:rsidRDefault="00573A6B" w:rsidP="00573A6B">
      <w:pPr>
        <w:jc w:val="both"/>
        <w:rPr>
          <w:rFonts w:ascii="Bookman Old Style" w:hAnsi="Bookman Old Style"/>
          <w:b/>
          <w:szCs w:val="22"/>
          <w:u w:val="single"/>
        </w:rPr>
      </w:pPr>
    </w:p>
    <w:p w:rsidR="00262F56" w:rsidRPr="00B72F00" w:rsidRDefault="00040F69" w:rsidP="00573A6B">
      <w:pPr>
        <w:jc w:val="both"/>
        <w:rPr>
          <w:rFonts w:ascii="Bookman Old Style" w:hAnsi="Bookman Old Style"/>
          <w:b/>
          <w:szCs w:val="22"/>
          <w:u w:val="single"/>
        </w:rPr>
      </w:pPr>
      <w:r w:rsidRPr="00040F69">
        <w:rPr>
          <w:rFonts w:ascii="Bookman Old Style" w:hAnsi="Bookman Old Style"/>
          <w:b/>
          <w:szCs w:val="22"/>
        </w:rPr>
        <w:tab/>
      </w:r>
      <w:r w:rsidR="00573A6B">
        <w:rPr>
          <w:rFonts w:ascii="Bookman Old Style" w:hAnsi="Bookman Old Style"/>
          <w:b/>
          <w:szCs w:val="22"/>
          <w:u w:val="single"/>
        </w:rPr>
        <w:t>5º.-</w:t>
      </w:r>
      <w:r w:rsidR="00B72F00" w:rsidRPr="00B72F00">
        <w:rPr>
          <w:rFonts w:ascii="Bookman Old Style" w:hAnsi="Bookman Old Style"/>
          <w:b/>
          <w:szCs w:val="22"/>
          <w:u w:val="single"/>
        </w:rPr>
        <w:t>CONTROL Y FISCALIZACIÓN DEL RESTO DE ÓRGANOS MUNICIPALES: ALCALDÍA Y CONCEJALÍAS DELEGADAS.</w:t>
      </w:r>
    </w:p>
    <w:p w:rsidR="00262F56" w:rsidRPr="009D292D" w:rsidRDefault="00B72F00" w:rsidP="00573A6B">
      <w:pPr>
        <w:pStyle w:val="Prrafodelista"/>
        <w:numPr>
          <w:ilvl w:val="0"/>
          <w:numId w:val="14"/>
        </w:numPr>
        <w:ind w:left="0" w:firstLine="0"/>
        <w:jc w:val="both"/>
        <w:rPr>
          <w:rFonts w:ascii="Bookman Old Style" w:hAnsi="Bookman Old Style"/>
          <w:u w:val="single"/>
        </w:rPr>
      </w:pPr>
      <w:r w:rsidRPr="009D292D">
        <w:rPr>
          <w:rFonts w:ascii="Bookman Old Style" w:hAnsi="Bookman Old Style"/>
          <w:u w:val="single"/>
        </w:rPr>
        <w:t>Dación de cuentas de Informes de Alcaldía y Concejalías delegadas</w:t>
      </w:r>
    </w:p>
    <w:p w:rsidR="009D292D" w:rsidRDefault="00040F6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*Por la Sra.Benito, se informa a la Corporación en relación con la página webb del Ayuntamiento, los trabajos que se han contratado, y que ya está puesta en funcionamiento, por lo que pueden ya  consultarla y les anima a que presenten las iniciativas que crean convenientes.</w:t>
      </w:r>
    </w:p>
    <w:p w:rsidR="00040F69" w:rsidRDefault="00040F6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*El Srs.Alcalde informa de que se ha mantenido una reunión con los presidentes de las urbanizaciones, sobre todo para conocerse, ya que cambian anualmente, y tener un intercambio de pareceres en los temas que les incumben.</w:t>
      </w:r>
    </w:p>
    <w:p w:rsidR="00040F69" w:rsidRDefault="00040F6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La Sra.Junquera manifiesta, que por qué solo se ha mantenido la reunión con los presidentes con el equipo de gobierno, y no se ha tenido en cuenta a  todos los concejales ni s eles ha informado previamente de dicha reunión, ya que todos los concejales pueden tener algo que decir y que aportar.</w:t>
      </w:r>
    </w:p>
    <w:p w:rsidR="009D292D" w:rsidRPr="009D292D" w:rsidRDefault="009D292D" w:rsidP="00573A6B">
      <w:pPr>
        <w:pStyle w:val="Prrafodelista"/>
        <w:numPr>
          <w:ilvl w:val="0"/>
          <w:numId w:val="14"/>
        </w:numPr>
        <w:ind w:left="0" w:firstLine="0"/>
        <w:jc w:val="both"/>
        <w:rPr>
          <w:rFonts w:ascii="Bookman Old Style" w:hAnsi="Bookman Old Style"/>
          <w:u w:val="single"/>
        </w:rPr>
      </w:pPr>
      <w:r w:rsidRPr="009D292D">
        <w:rPr>
          <w:rFonts w:ascii="Bookman Old Style" w:hAnsi="Bookman Old Style"/>
          <w:u w:val="single"/>
        </w:rPr>
        <w:t>Mociones</w:t>
      </w:r>
    </w:p>
    <w:p w:rsidR="009D292D" w:rsidRDefault="009D292D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 se presentan.</w:t>
      </w:r>
    </w:p>
    <w:p w:rsidR="009D292D" w:rsidRDefault="009D292D" w:rsidP="00573A6B">
      <w:pPr>
        <w:pStyle w:val="Prrafodelista"/>
        <w:numPr>
          <w:ilvl w:val="0"/>
          <w:numId w:val="14"/>
        </w:numPr>
        <w:ind w:left="0" w:firstLine="0"/>
        <w:jc w:val="both"/>
        <w:rPr>
          <w:rFonts w:ascii="Bookman Old Style" w:hAnsi="Bookman Old Style"/>
          <w:u w:val="single"/>
        </w:rPr>
      </w:pPr>
      <w:r w:rsidRPr="009D292D">
        <w:rPr>
          <w:rFonts w:ascii="Bookman Old Style" w:hAnsi="Bookman Old Style"/>
          <w:u w:val="single"/>
        </w:rPr>
        <w:t>Ruegos y Preguntas.</w:t>
      </w:r>
    </w:p>
    <w:p w:rsidR="009D292D" w:rsidRDefault="009D292D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>Abierto por la Alcaldía, el turno de Ruegos y Preguntas, se producen las siguientes:</w:t>
      </w:r>
    </w:p>
    <w:p w:rsidR="009D292D" w:rsidRDefault="009D292D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*La Sra.Delgado pregunta a la Alcaldía, sobre el tema del Campo de Futbol, </w:t>
      </w:r>
      <w:r w:rsidR="00040F69">
        <w:rPr>
          <w:rFonts w:ascii="Bookman Old Style" w:hAnsi="Bookman Old Style"/>
        </w:rPr>
        <w:t>si se ha registrado el documento que dice la Alcaldía que han firmado para autorizar la utilización por el equipo no municipal.</w:t>
      </w:r>
    </w:p>
    <w:p w:rsidR="00040F69" w:rsidRDefault="00040F6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*En cuanto a la subvención que se ha publicado de pavimentación de vías públicas, pregunta si se ha solicitado y para donde.Contesta la Alcaldía que se ha solicitado para el Camino de los Lecheros y la Ctra. De acceso a Barbadillo (que se ha solicitado por los dos Ayuntamientos)</w:t>
      </w:r>
    </w:p>
    <w:p w:rsidR="00040F69" w:rsidRDefault="00040F6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  <w:t>*La Sra.Benito, en relación con la cuestión planteada por la Sra.Delgado en la aprobación del Presupuesto, relativa a la aplicación de la reposición del parque infantil en la urb.</w:t>
      </w:r>
      <w:r w:rsidR="00781279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>e l</w:t>
      </w:r>
      <w:r w:rsidR="00781279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Rad, en el Capítulo 4º</w:t>
      </w:r>
      <w:r w:rsidR="00781279">
        <w:rPr>
          <w:rFonts w:ascii="Bookman Old Style" w:hAnsi="Bookman Old Style"/>
        </w:rPr>
        <w:t>, aclara que ya que era un tema que le preocupaba especialmente, ya que no son terrenos municipales, se han informado debidamente, y que como es un tema que se han encontrado al entrar en el Ayuntamiento, lo han intentado solventar de la mejor manera legalmente posible.</w:t>
      </w:r>
    </w:p>
    <w:p w:rsidR="00781279" w:rsidRDefault="00781279" w:rsidP="00573A6B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La Sra.Delgado contesta, que no hay regulación municipal aprobada, sobre la concesión de subvenciones.</w:t>
      </w:r>
    </w:p>
    <w:p w:rsidR="00781279" w:rsidRDefault="00781279" w:rsidP="00573A6B">
      <w:pPr>
        <w:pStyle w:val="Prrafodelista"/>
        <w:ind w:left="0"/>
        <w:jc w:val="both"/>
        <w:rPr>
          <w:rFonts w:ascii="Bookman Old Style" w:hAnsi="Bookman Old Style"/>
        </w:rPr>
      </w:pPr>
    </w:p>
    <w:p w:rsidR="00262F56" w:rsidRDefault="009D292D" w:rsidP="00781279">
      <w:pPr>
        <w:pStyle w:val="Prrafodelista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133081" w:rsidRPr="00DB5237" w:rsidRDefault="00A61EC3" w:rsidP="00573A6B">
      <w:pPr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/>
        </w:rPr>
        <w:t xml:space="preserve"> </w:t>
      </w:r>
      <w:r w:rsidR="00133081" w:rsidRPr="00DB5237">
        <w:rPr>
          <w:rFonts w:ascii="Bookman Old Style" w:hAnsi="Bookman Old Style" w:cs="Arial"/>
          <w:iCs/>
          <w:szCs w:val="22"/>
        </w:rPr>
        <w:t>Y</w:t>
      </w:r>
      <w:r w:rsidR="00133081" w:rsidRPr="00DB5237">
        <w:rPr>
          <w:rFonts w:ascii="Bookman Old Style" w:hAnsi="Bookman Old Style" w:cs="Arial"/>
          <w:szCs w:val="22"/>
        </w:rPr>
        <w:t xml:space="preserve"> no </w:t>
      </w:r>
      <w:r w:rsidR="004770E0">
        <w:rPr>
          <w:rFonts w:ascii="Bookman Old Style" w:hAnsi="Bookman Old Style" w:cs="Arial"/>
          <w:szCs w:val="22"/>
        </w:rPr>
        <w:t xml:space="preserve">siendo otro el objeto de esta convocatoria </w:t>
      </w:r>
      <w:r w:rsidR="00133081" w:rsidRPr="00DB5237">
        <w:rPr>
          <w:rFonts w:ascii="Bookman Old Style" w:hAnsi="Bookman Old Style" w:cs="Arial"/>
          <w:szCs w:val="22"/>
        </w:rPr>
        <w:t xml:space="preserve">, por el Sr. Presidente se levantó la sesión, dándose por finalizado el acto, siendo las </w:t>
      </w:r>
      <w:r w:rsidR="00781279">
        <w:rPr>
          <w:rFonts w:ascii="Bookman Old Style" w:hAnsi="Bookman Old Style" w:cs="Arial"/>
          <w:szCs w:val="22"/>
        </w:rPr>
        <w:t xml:space="preserve">diecinueve horas </w:t>
      </w:r>
      <w:r w:rsidR="00133081" w:rsidRPr="00DB5237">
        <w:rPr>
          <w:rFonts w:ascii="Bookman Old Style" w:hAnsi="Bookman Old Style" w:cs="Arial"/>
          <w:szCs w:val="22"/>
        </w:rPr>
        <w:t xml:space="preserve">del día en principio indicado, de todo lo </w:t>
      </w:r>
      <w:r w:rsidR="00B80CEC" w:rsidRPr="00DB5237">
        <w:rPr>
          <w:rFonts w:ascii="Bookman Old Style" w:hAnsi="Bookman Old Style" w:cs="Arial"/>
          <w:szCs w:val="22"/>
        </w:rPr>
        <w:t>cual</w:t>
      </w:r>
      <w:r w:rsidR="00133081" w:rsidRPr="00DB5237">
        <w:rPr>
          <w:rFonts w:ascii="Bookman Old Style" w:hAnsi="Bookman Old Style" w:cs="Arial"/>
          <w:szCs w:val="22"/>
        </w:rPr>
        <w:t>, yo la Secretaria, doy fe.</w:t>
      </w:r>
    </w:p>
    <w:p w:rsidR="00133081" w:rsidRPr="00DB5237" w:rsidRDefault="00133081" w:rsidP="00573A6B">
      <w:pPr>
        <w:jc w:val="both"/>
        <w:rPr>
          <w:rFonts w:ascii="Bookman Old Style" w:hAnsi="Bookman Old Style" w:cs="Arial"/>
          <w:szCs w:val="22"/>
        </w:rPr>
      </w:pPr>
    </w:p>
    <w:p w:rsidR="00133081" w:rsidRPr="00DB5237" w:rsidRDefault="00133081" w:rsidP="00573A6B">
      <w:pPr>
        <w:jc w:val="both"/>
        <w:rPr>
          <w:rFonts w:ascii="Bookman Old Style" w:hAnsi="Bookman Old Style" w:cs="Arial"/>
          <w:szCs w:val="22"/>
        </w:rPr>
      </w:pPr>
      <w:r w:rsidRPr="00DB5237">
        <w:rPr>
          <w:rFonts w:ascii="Bookman Old Style" w:hAnsi="Bookman Old Style" w:cs="Arial"/>
          <w:szCs w:val="22"/>
        </w:rPr>
        <w:t xml:space="preserve">EL ALCALDE                                                      </w:t>
      </w:r>
      <w:smartTag w:uri="urn:schemas-microsoft-com:office:smarttags" w:element="PersonName">
        <w:smartTagPr>
          <w:attr w:name="ProductID" w:val="la Secretaria"/>
        </w:smartTagPr>
        <w:r w:rsidRPr="00DB5237">
          <w:rPr>
            <w:rFonts w:ascii="Bookman Old Style" w:hAnsi="Bookman Old Style" w:cs="Arial"/>
            <w:szCs w:val="22"/>
          </w:rPr>
          <w:t>LA SECRETARIA</w:t>
        </w:r>
      </w:smartTag>
    </w:p>
    <w:p w:rsidR="00133081" w:rsidRPr="00DB5237" w:rsidRDefault="00133081" w:rsidP="00573A6B">
      <w:pPr>
        <w:jc w:val="both"/>
        <w:rPr>
          <w:rFonts w:ascii="Bookman Old Style" w:hAnsi="Bookman Old Style" w:cs="Arial"/>
          <w:szCs w:val="22"/>
        </w:rPr>
      </w:pPr>
    </w:p>
    <w:p w:rsidR="00133081" w:rsidRPr="00DB5237" w:rsidRDefault="00133081" w:rsidP="00573A6B">
      <w:pPr>
        <w:jc w:val="both"/>
        <w:rPr>
          <w:rFonts w:ascii="Bookman Old Style" w:hAnsi="Bookman Old Style" w:cs="Arial"/>
          <w:szCs w:val="22"/>
        </w:rPr>
      </w:pPr>
    </w:p>
    <w:p w:rsidR="00133081" w:rsidRDefault="00133081" w:rsidP="00573A6B">
      <w:pPr>
        <w:tabs>
          <w:tab w:val="left" w:pos="5460"/>
        </w:tabs>
        <w:jc w:val="both"/>
        <w:rPr>
          <w:rFonts w:ascii="Bookman Old Style" w:hAnsi="Bookman Old Style" w:cs="Arial"/>
          <w:szCs w:val="22"/>
        </w:rPr>
      </w:pPr>
      <w:r w:rsidRPr="00DB5237">
        <w:rPr>
          <w:rFonts w:ascii="Bookman Old Style" w:hAnsi="Bookman Old Style" w:cs="Arial"/>
          <w:szCs w:val="22"/>
        </w:rPr>
        <w:t xml:space="preserve">Fdo: </w:t>
      </w:r>
      <w:r w:rsidR="00351105" w:rsidRPr="00DB5237">
        <w:rPr>
          <w:rFonts w:ascii="Bookman Old Style" w:hAnsi="Bookman Old Style" w:cs="Arial"/>
          <w:szCs w:val="22"/>
        </w:rPr>
        <w:t>Fco. J. Rodríguez Fdez. del Campo</w:t>
      </w:r>
      <w:r w:rsidRPr="00DB5237">
        <w:rPr>
          <w:rFonts w:ascii="Bookman Old Style" w:hAnsi="Bookman Old Style" w:cs="Arial"/>
          <w:szCs w:val="22"/>
        </w:rPr>
        <w:tab/>
      </w:r>
      <w:r w:rsidR="00890F59">
        <w:rPr>
          <w:rFonts w:ascii="Bookman Old Style" w:hAnsi="Bookman Old Style" w:cs="Arial"/>
          <w:szCs w:val="22"/>
        </w:rPr>
        <w:t>Mª Luisa Fernández Cuadrado</w:t>
      </w:r>
    </w:p>
    <w:p w:rsidR="00D104F2" w:rsidRPr="00DB5237" w:rsidRDefault="00D104F2" w:rsidP="00573A6B">
      <w:pPr>
        <w:tabs>
          <w:tab w:val="left" w:pos="5460"/>
        </w:tabs>
        <w:jc w:val="both"/>
        <w:rPr>
          <w:rFonts w:ascii="Bookman Old Style" w:hAnsi="Bookman Old Style" w:cs="Arial"/>
          <w:szCs w:val="22"/>
        </w:rPr>
      </w:pPr>
    </w:p>
    <w:sectPr w:rsidR="00D104F2" w:rsidRPr="00DB5237" w:rsidSect="0031247F">
      <w:headerReference w:type="default" r:id="rId8"/>
      <w:footerReference w:type="even" r:id="rId9"/>
      <w:footerReference w:type="default" r:id="rId10"/>
      <w:pgSz w:w="11907" w:h="16840" w:code="9"/>
      <w:pgMar w:top="284" w:right="992" w:bottom="284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7A" w:rsidRDefault="00C0157A">
      <w:r>
        <w:separator/>
      </w:r>
    </w:p>
  </w:endnote>
  <w:endnote w:type="continuationSeparator" w:id="0">
    <w:p w:rsidR="00C0157A" w:rsidRDefault="00C0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10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05" w:rsidRDefault="00013801" w:rsidP="00AC31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75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7505" w:rsidRDefault="000175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05" w:rsidRDefault="00017505">
    <w:pPr>
      <w:pStyle w:val="Piedepgina"/>
      <w:ind w:right="360"/>
    </w:pPr>
    <w:r>
      <w:t>------------------------------------------------------------------------------------------------------------</w:t>
    </w:r>
  </w:p>
  <w:p w:rsidR="00DC3721" w:rsidRPr="00FC246A" w:rsidRDefault="00FC246A" w:rsidP="00DC3721">
    <w:pPr>
      <w:pStyle w:val="Piedepgina"/>
      <w:ind w:right="360"/>
      <w:rPr>
        <w:rFonts w:ascii="Bookman Old Style" w:hAnsi="Bookman Old Style"/>
      </w:rPr>
    </w:pPr>
    <w:r w:rsidRPr="00FC246A">
      <w:rPr>
        <w:rFonts w:ascii="Bookman Old Style" w:hAnsi="Bookman Old Style"/>
      </w:rPr>
      <w:t>Pza.DE LA IGLESIA, 1.-</w:t>
    </w:r>
    <w:r w:rsidR="00DC3721" w:rsidRPr="00FC246A">
      <w:rPr>
        <w:rFonts w:ascii="Bookman Old Style" w:hAnsi="Bookman Old Style"/>
      </w:rPr>
      <w:t xml:space="preserve">  37449. CIF: P-3714200G. TEL/FAX. 923.342226</w:t>
    </w:r>
  </w:p>
  <w:p w:rsidR="00017505" w:rsidRDefault="00017505" w:rsidP="00DC372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7A" w:rsidRDefault="00C0157A">
      <w:r>
        <w:separator/>
      </w:r>
    </w:p>
  </w:footnote>
  <w:footnote w:type="continuationSeparator" w:id="0">
    <w:p w:rsidR="00C0157A" w:rsidRDefault="00C0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05" w:rsidRPr="00DB5237" w:rsidRDefault="00017505" w:rsidP="002262AE">
    <w:pPr>
      <w:pStyle w:val="Encabezado"/>
      <w:jc w:val="both"/>
      <w:rPr>
        <w:rFonts w:ascii="Bookman Old Style" w:hAnsi="Bookman Old Style"/>
        <w:b/>
        <w:sz w:val="20"/>
      </w:rPr>
    </w:pPr>
    <w:r>
      <w:object w:dxaOrig="120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3.6pt">
          <v:imagedata r:id="rId1" o:title=""/>
        </v:shape>
        <o:OLEObject Type="Embed" ProgID="AmiProDocument" ShapeID="_x0000_i1025" DrawAspect="Content" ObjectID="_1670191257" r:id="rId2"/>
      </w:object>
    </w:r>
    <w:r>
      <w:t xml:space="preserve">     </w:t>
    </w:r>
    <w:r w:rsidRPr="00DB5237">
      <w:rPr>
        <w:rFonts w:ascii="Bookman Old Style" w:hAnsi="Bookman Old Style" w:cs="Arial"/>
        <w:b/>
        <w:sz w:val="20"/>
      </w:rPr>
      <w:t xml:space="preserve">AYUNTAMIENTO DE </w:t>
    </w:r>
    <w:r w:rsidR="00DC3721" w:rsidRPr="00DB5237">
      <w:rPr>
        <w:rFonts w:ascii="Bookman Old Style" w:hAnsi="Bookman Old Style" w:cs="Arial"/>
        <w:b/>
        <w:sz w:val="20"/>
      </w:rPr>
      <w:t>GALINDO Y PERAHUY</w:t>
    </w:r>
    <w:r w:rsidRPr="00DB5237">
      <w:rPr>
        <w:rFonts w:ascii="Bookman Old Style" w:hAnsi="Bookman Old Style"/>
        <w:b/>
        <w:sz w:val="20"/>
      </w:rPr>
      <w:t xml:space="preserve"> </w:t>
    </w:r>
  </w:p>
  <w:p w:rsidR="00017505" w:rsidRPr="00DB5237" w:rsidRDefault="00017505" w:rsidP="002262AE">
    <w:pPr>
      <w:pStyle w:val="Encabezado"/>
      <w:jc w:val="center"/>
      <w:rPr>
        <w:rFonts w:ascii="Bookman Old Style" w:hAnsi="Bookman Old Style" w:cs="Arial"/>
        <w:b/>
        <w:sz w:val="20"/>
      </w:rPr>
    </w:pPr>
    <w:r w:rsidRPr="00DB5237">
      <w:rPr>
        <w:rFonts w:ascii="Bookman Old Style" w:hAnsi="Bookman Old Style" w:cs="Arial"/>
        <w:b/>
        <w:sz w:val="20"/>
      </w:rPr>
      <w:t>3744</w:t>
    </w:r>
    <w:r w:rsidR="00DC3721" w:rsidRPr="00DB5237">
      <w:rPr>
        <w:rFonts w:ascii="Bookman Old Style" w:hAnsi="Bookman Old Style" w:cs="Arial"/>
        <w:b/>
        <w:sz w:val="20"/>
      </w:rPr>
      <w:t>9</w:t>
    </w:r>
    <w:r w:rsidRPr="00DB5237">
      <w:rPr>
        <w:rFonts w:ascii="Bookman Old Style" w:hAnsi="Bookman Old Style" w:cs="Arial"/>
        <w:b/>
        <w:sz w:val="20"/>
      </w:rPr>
      <w:t xml:space="preserve"> Salamanca</w:t>
    </w:r>
  </w:p>
  <w:p w:rsidR="00017505" w:rsidRPr="00DB5237" w:rsidRDefault="00017505">
    <w:pPr>
      <w:rPr>
        <w:rFonts w:ascii="Bookman Old Style" w:hAnsi="Bookman Old Style"/>
        <w:sz w:val="20"/>
      </w:rPr>
    </w:pPr>
  </w:p>
  <w:p w:rsidR="00017505" w:rsidRPr="00DC3721" w:rsidRDefault="00017505">
    <w:pPr>
      <w:pStyle w:val="Encabezado"/>
      <w:jc w:val="right"/>
      <w:rPr>
        <w:rFonts w:ascii="Times New Roman" w:hAnsi="Times New Roman"/>
        <w:b/>
        <w:sz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C02"/>
    <w:multiLevelType w:val="hybridMultilevel"/>
    <w:tmpl w:val="3B7E9A72"/>
    <w:lvl w:ilvl="0" w:tplc="354E7B5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270ACD"/>
    <w:multiLevelType w:val="multilevel"/>
    <w:tmpl w:val="FAF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76C85"/>
    <w:multiLevelType w:val="hybridMultilevel"/>
    <w:tmpl w:val="D338BF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87C3D"/>
    <w:multiLevelType w:val="singleLevel"/>
    <w:tmpl w:val="AD5AE0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E7A49C0"/>
    <w:multiLevelType w:val="hybridMultilevel"/>
    <w:tmpl w:val="214842BA"/>
    <w:lvl w:ilvl="0" w:tplc="6DDAE73A">
      <w:start w:val="1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2203E97"/>
    <w:multiLevelType w:val="hybridMultilevel"/>
    <w:tmpl w:val="A532E772"/>
    <w:lvl w:ilvl="0" w:tplc="52A4EF3E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C309C"/>
    <w:multiLevelType w:val="hybridMultilevel"/>
    <w:tmpl w:val="ECFE69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3436F"/>
    <w:multiLevelType w:val="multilevel"/>
    <w:tmpl w:val="71C4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D2675"/>
    <w:multiLevelType w:val="hybridMultilevel"/>
    <w:tmpl w:val="252EB46E"/>
    <w:lvl w:ilvl="0" w:tplc="F82C4A1A">
      <w:start w:val="1"/>
      <w:numFmt w:val="decimal"/>
      <w:lvlText w:val="%1-"/>
      <w:lvlJc w:val="left"/>
      <w:pPr>
        <w:tabs>
          <w:tab w:val="num" w:pos="1774"/>
        </w:tabs>
        <w:ind w:left="177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C0F96"/>
    <w:multiLevelType w:val="hybridMultilevel"/>
    <w:tmpl w:val="3BE6486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A28FB"/>
    <w:multiLevelType w:val="hybridMultilevel"/>
    <w:tmpl w:val="E28E1FC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BB3E84"/>
    <w:multiLevelType w:val="hybridMultilevel"/>
    <w:tmpl w:val="FEA4A7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85B99"/>
    <w:multiLevelType w:val="hybridMultilevel"/>
    <w:tmpl w:val="D576C28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D"/>
    <w:rsid w:val="000024D4"/>
    <w:rsid w:val="00006533"/>
    <w:rsid w:val="00013801"/>
    <w:rsid w:val="00013997"/>
    <w:rsid w:val="000159E5"/>
    <w:rsid w:val="00017505"/>
    <w:rsid w:val="000233F0"/>
    <w:rsid w:val="00024F52"/>
    <w:rsid w:val="0003052D"/>
    <w:rsid w:val="000316F9"/>
    <w:rsid w:val="00033130"/>
    <w:rsid w:val="00034D49"/>
    <w:rsid w:val="000376CB"/>
    <w:rsid w:val="0003785A"/>
    <w:rsid w:val="00040F69"/>
    <w:rsid w:val="00041480"/>
    <w:rsid w:val="00050B42"/>
    <w:rsid w:val="000512E7"/>
    <w:rsid w:val="000602D3"/>
    <w:rsid w:val="00060959"/>
    <w:rsid w:val="00060F0B"/>
    <w:rsid w:val="00063A26"/>
    <w:rsid w:val="000722F4"/>
    <w:rsid w:val="00072335"/>
    <w:rsid w:val="00074FB3"/>
    <w:rsid w:val="00080738"/>
    <w:rsid w:val="00081F06"/>
    <w:rsid w:val="00086E98"/>
    <w:rsid w:val="00087770"/>
    <w:rsid w:val="00092571"/>
    <w:rsid w:val="00092F0F"/>
    <w:rsid w:val="00094474"/>
    <w:rsid w:val="000969E7"/>
    <w:rsid w:val="000A395F"/>
    <w:rsid w:val="000A7955"/>
    <w:rsid w:val="000A7DB8"/>
    <w:rsid w:val="000B18BD"/>
    <w:rsid w:val="000F1218"/>
    <w:rsid w:val="000F2700"/>
    <w:rsid w:val="000F4D9F"/>
    <w:rsid w:val="0010153D"/>
    <w:rsid w:val="001111F6"/>
    <w:rsid w:val="001130DC"/>
    <w:rsid w:val="00123CEF"/>
    <w:rsid w:val="00124727"/>
    <w:rsid w:val="00126A1F"/>
    <w:rsid w:val="00126C90"/>
    <w:rsid w:val="00127D22"/>
    <w:rsid w:val="00130152"/>
    <w:rsid w:val="00130241"/>
    <w:rsid w:val="0013303B"/>
    <w:rsid w:val="00133081"/>
    <w:rsid w:val="001355E5"/>
    <w:rsid w:val="0014002C"/>
    <w:rsid w:val="001466A1"/>
    <w:rsid w:val="0014691F"/>
    <w:rsid w:val="00147461"/>
    <w:rsid w:val="00151AEB"/>
    <w:rsid w:val="00153AED"/>
    <w:rsid w:val="001631F7"/>
    <w:rsid w:val="00165E7E"/>
    <w:rsid w:val="00172601"/>
    <w:rsid w:val="00177661"/>
    <w:rsid w:val="0018090D"/>
    <w:rsid w:val="00180D59"/>
    <w:rsid w:val="0018725B"/>
    <w:rsid w:val="001911DA"/>
    <w:rsid w:val="00195541"/>
    <w:rsid w:val="001A1230"/>
    <w:rsid w:val="001A31FC"/>
    <w:rsid w:val="001B3C48"/>
    <w:rsid w:val="001B3D16"/>
    <w:rsid w:val="001B7CA2"/>
    <w:rsid w:val="001C1917"/>
    <w:rsid w:val="001C1C78"/>
    <w:rsid w:val="001C584D"/>
    <w:rsid w:val="001C7900"/>
    <w:rsid w:val="001C7CAD"/>
    <w:rsid w:val="001D4A75"/>
    <w:rsid w:val="001E0B4C"/>
    <w:rsid w:val="001E0FAC"/>
    <w:rsid w:val="001E2E55"/>
    <w:rsid w:val="001E3351"/>
    <w:rsid w:val="001E408E"/>
    <w:rsid w:val="001E574F"/>
    <w:rsid w:val="001E691D"/>
    <w:rsid w:val="001E7365"/>
    <w:rsid w:val="001F118C"/>
    <w:rsid w:val="001F1A2A"/>
    <w:rsid w:val="001F3ADD"/>
    <w:rsid w:val="00201199"/>
    <w:rsid w:val="0020303A"/>
    <w:rsid w:val="002045AA"/>
    <w:rsid w:val="00207682"/>
    <w:rsid w:val="002144AC"/>
    <w:rsid w:val="00216ED7"/>
    <w:rsid w:val="00217571"/>
    <w:rsid w:val="00223681"/>
    <w:rsid w:val="002260F0"/>
    <w:rsid w:val="002262AE"/>
    <w:rsid w:val="002348CC"/>
    <w:rsid w:val="00237316"/>
    <w:rsid w:val="00237C1C"/>
    <w:rsid w:val="002431EB"/>
    <w:rsid w:val="002438BD"/>
    <w:rsid w:val="00244B8A"/>
    <w:rsid w:val="002531A6"/>
    <w:rsid w:val="002615FC"/>
    <w:rsid w:val="00262F56"/>
    <w:rsid w:val="00264A5B"/>
    <w:rsid w:val="00266169"/>
    <w:rsid w:val="002808DA"/>
    <w:rsid w:val="0028284D"/>
    <w:rsid w:val="0028703B"/>
    <w:rsid w:val="002909A0"/>
    <w:rsid w:val="0029408F"/>
    <w:rsid w:val="00295835"/>
    <w:rsid w:val="002966AD"/>
    <w:rsid w:val="00296F5C"/>
    <w:rsid w:val="002A0E2D"/>
    <w:rsid w:val="002A1BEA"/>
    <w:rsid w:val="002A3ED3"/>
    <w:rsid w:val="002A58F5"/>
    <w:rsid w:val="002B223C"/>
    <w:rsid w:val="002C2197"/>
    <w:rsid w:val="002C7FC0"/>
    <w:rsid w:val="002D252C"/>
    <w:rsid w:val="002D38DB"/>
    <w:rsid w:val="002D3BF0"/>
    <w:rsid w:val="002D4B3B"/>
    <w:rsid w:val="002D61D9"/>
    <w:rsid w:val="002E090A"/>
    <w:rsid w:val="002E0CB9"/>
    <w:rsid w:val="002E129B"/>
    <w:rsid w:val="002E19C6"/>
    <w:rsid w:val="002E2DCC"/>
    <w:rsid w:val="002F3597"/>
    <w:rsid w:val="002F5688"/>
    <w:rsid w:val="002F62D2"/>
    <w:rsid w:val="00304D1A"/>
    <w:rsid w:val="0030667C"/>
    <w:rsid w:val="00307E47"/>
    <w:rsid w:val="0031247F"/>
    <w:rsid w:val="003146BA"/>
    <w:rsid w:val="0031620C"/>
    <w:rsid w:val="003205FE"/>
    <w:rsid w:val="0032189D"/>
    <w:rsid w:val="00323B27"/>
    <w:rsid w:val="00325AE8"/>
    <w:rsid w:val="00325C5A"/>
    <w:rsid w:val="003263C9"/>
    <w:rsid w:val="00340A57"/>
    <w:rsid w:val="003434F3"/>
    <w:rsid w:val="00343A07"/>
    <w:rsid w:val="003443A0"/>
    <w:rsid w:val="0034568C"/>
    <w:rsid w:val="0034590F"/>
    <w:rsid w:val="00350038"/>
    <w:rsid w:val="00350F5E"/>
    <w:rsid w:val="00351105"/>
    <w:rsid w:val="0035214F"/>
    <w:rsid w:val="00352B73"/>
    <w:rsid w:val="0035444C"/>
    <w:rsid w:val="003553C1"/>
    <w:rsid w:val="00356FE5"/>
    <w:rsid w:val="003602C1"/>
    <w:rsid w:val="003602E8"/>
    <w:rsid w:val="00362AB7"/>
    <w:rsid w:val="00370E56"/>
    <w:rsid w:val="00374EBC"/>
    <w:rsid w:val="00383A25"/>
    <w:rsid w:val="00385AAE"/>
    <w:rsid w:val="00385BE3"/>
    <w:rsid w:val="00392D34"/>
    <w:rsid w:val="003A035E"/>
    <w:rsid w:val="003A7EC7"/>
    <w:rsid w:val="003B1D3F"/>
    <w:rsid w:val="003B2A38"/>
    <w:rsid w:val="003B2DC6"/>
    <w:rsid w:val="003B2F47"/>
    <w:rsid w:val="003C7552"/>
    <w:rsid w:val="003D0B6E"/>
    <w:rsid w:val="003E1DA2"/>
    <w:rsid w:val="003F0235"/>
    <w:rsid w:val="003F5243"/>
    <w:rsid w:val="00402E99"/>
    <w:rsid w:val="00407A7F"/>
    <w:rsid w:val="00412D2C"/>
    <w:rsid w:val="00420866"/>
    <w:rsid w:val="00421B30"/>
    <w:rsid w:val="004257C2"/>
    <w:rsid w:val="0042723A"/>
    <w:rsid w:val="00430422"/>
    <w:rsid w:val="0043194D"/>
    <w:rsid w:val="00445E00"/>
    <w:rsid w:val="004534AE"/>
    <w:rsid w:val="004548CA"/>
    <w:rsid w:val="004549FE"/>
    <w:rsid w:val="00455456"/>
    <w:rsid w:val="0045606B"/>
    <w:rsid w:val="004573B1"/>
    <w:rsid w:val="0046692A"/>
    <w:rsid w:val="00467BDB"/>
    <w:rsid w:val="00470C6A"/>
    <w:rsid w:val="004770E0"/>
    <w:rsid w:val="00482001"/>
    <w:rsid w:val="004835DD"/>
    <w:rsid w:val="00483ABD"/>
    <w:rsid w:val="00483EB5"/>
    <w:rsid w:val="004847D5"/>
    <w:rsid w:val="0048648B"/>
    <w:rsid w:val="00486EAE"/>
    <w:rsid w:val="004917FB"/>
    <w:rsid w:val="004920A1"/>
    <w:rsid w:val="00493F22"/>
    <w:rsid w:val="004947C9"/>
    <w:rsid w:val="00497036"/>
    <w:rsid w:val="004A394D"/>
    <w:rsid w:val="004A4D90"/>
    <w:rsid w:val="004A5B75"/>
    <w:rsid w:val="004B122A"/>
    <w:rsid w:val="004B2128"/>
    <w:rsid w:val="004B2516"/>
    <w:rsid w:val="004B48CC"/>
    <w:rsid w:val="004B5F57"/>
    <w:rsid w:val="004B79DC"/>
    <w:rsid w:val="004C5B5A"/>
    <w:rsid w:val="004D0B99"/>
    <w:rsid w:val="004D0D03"/>
    <w:rsid w:val="004D152E"/>
    <w:rsid w:val="004D2FD9"/>
    <w:rsid w:val="004D31DA"/>
    <w:rsid w:val="004D6E63"/>
    <w:rsid w:val="004D7332"/>
    <w:rsid w:val="004E43DC"/>
    <w:rsid w:val="004F1A63"/>
    <w:rsid w:val="004F3406"/>
    <w:rsid w:val="004F65E4"/>
    <w:rsid w:val="004F774E"/>
    <w:rsid w:val="00500A2B"/>
    <w:rsid w:val="005016FD"/>
    <w:rsid w:val="00503707"/>
    <w:rsid w:val="00503F91"/>
    <w:rsid w:val="00507AA7"/>
    <w:rsid w:val="00514061"/>
    <w:rsid w:val="005142DF"/>
    <w:rsid w:val="00515897"/>
    <w:rsid w:val="00516D8B"/>
    <w:rsid w:val="00521754"/>
    <w:rsid w:val="00522382"/>
    <w:rsid w:val="005224EA"/>
    <w:rsid w:val="00530994"/>
    <w:rsid w:val="00535943"/>
    <w:rsid w:val="00535F1D"/>
    <w:rsid w:val="005408ED"/>
    <w:rsid w:val="0054706E"/>
    <w:rsid w:val="00547269"/>
    <w:rsid w:val="00550B0D"/>
    <w:rsid w:val="00554C43"/>
    <w:rsid w:val="00555A5A"/>
    <w:rsid w:val="00557A49"/>
    <w:rsid w:val="0056284A"/>
    <w:rsid w:val="005628D7"/>
    <w:rsid w:val="00564DCA"/>
    <w:rsid w:val="00566D6E"/>
    <w:rsid w:val="00572C74"/>
    <w:rsid w:val="00573A6B"/>
    <w:rsid w:val="0057611F"/>
    <w:rsid w:val="005772DD"/>
    <w:rsid w:val="00580B34"/>
    <w:rsid w:val="005834D5"/>
    <w:rsid w:val="00585138"/>
    <w:rsid w:val="0059062C"/>
    <w:rsid w:val="005949F0"/>
    <w:rsid w:val="00595840"/>
    <w:rsid w:val="005968A6"/>
    <w:rsid w:val="00597953"/>
    <w:rsid w:val="005A0DC3"/>
    <w:rsid w:val="005A0E1E"/>
    <w:rsid w:val="005A1AA0"/>
    <w:rsid w:val="005A7182"/>
    <w:rsid w:val="005A730E"/>
    <w:rsid w:val="005B05BC"/>
    <w:rsid w:val="005B218C"/>
    <w:rsid w:val="005B2953"/>
    <w:rsid w:val="005B47AA"/>
    <w:rsid w:val="005C065F"/>
    <w:rsid w:val="005C0A73"/>
    <w:rsid w:val="005C3E6F"/>
    <w:rsid w:val="005C4376"/>
    <w:rsid w:val="005D05D3"/>
    <w:rsid w:val="005D3696"/>
    <w:rsid w:val="005D5908"/>
    <w:rsid w:val="005D6473"/>
    <w:rsid w:val="005E2808"/>
    <w:rsid w:val="005E2824"/>
    <w:rsid w:val="005E487E"/>
    <w:rsid w:val="005E7245"/>
    <w:rsid w:val="005F00E0"/>
    <w:rsid w:val="005F0636"/>
    <w:rsid w:val="005F1D34"/>
    <w:rsid w:val="005F7649"/>
    <w:rsid w:val="006004C2"/>
    <w:rsid w:val="00600DF7"/>
    <w:rsid w:val="00601A11"/>
    <w:rsid w:val="00604B24"/>
    <w:rsid w:val="006130FD"/>
    <w:rsid w:val="00613308"/>
    <w:rsid w:val="0062007E"/>
    <w:rsid w:val="0062172D"/>
    <w:rsid w:val="00621F15"/>
    <w:rsid w:val="00626155"/>
    <w:rsid w:val="00627D01"/>
    <w:rsid w:val="00627ECC"/>
    <w:rsid w:val="00634E95"/>
    <w:rsid w:val="00635EEA"/>
    <w:rsid w:val="00637D01"/>
    <w:rsid w:val="00640802"/>
    <w:rsid w:val="006429CF"/>
    <w:rsid w:val="00656859"/>
    <w:rsid w:val="00666373"/>
    <w:rsid w:val="006674C9"/>
    <w:rsid w:val="00672EE5"/>
    <w:rsid w:val="00674215"/>
    <w:rsid w:val="00676411"/>
    <w:rsid w:val="00683228"/>
    <w:rsid w:val="00683971"/>
    <w:rsid w:val="00691D47"/>
    <w:rsid w:val="00693006"/>
    <w:rsid w:val="00696C70"/>
    <w:rsid w:val="006A1C56"/>
    <w:rsid w:val="006A38C0"/>
    <w:rsid w:val="006B10CB"/>
    <w:rsid w:val="006B4AE3"/>
    <w:rsid w:val="006D0F42"/>
    <w:rsid w:val="006D415F"/>
    <w:rsid w:val="006D4331"/>
    <w:rsid w:val="006D4574"/>
    <w:rsid w:val="006E5166"/>
    <w:rsid w:val="006E7660"/>
    <w:rsid w:val="006E7C57"/>
    <w:rsid w:val="006E7C93"/>
    <w:rsid w:val="006F5002"/>
    <w:rsid w:val="007017E7"/>
    <w:rsid w:val="00702BEC"/>
    <w:rsid w:val="0070513D"/>
    <w:rsid w:val="007103E8"/>
    <w:rsid w:val="0071073C"/>
    <w:rsid w:val="00710D4F"/>
    <w:rsid w:val="00711C4C"/>
    <w:rsid w:val="007210AB"/>
    <w:rsid w:val="007216C0"/>
    <w:rsid w:val="00721FDC"/>
    <w:rsid w:val="00723F25"/>
    <w:rsid w:val="007246DE"/>
    <w:rsid w:val="007253D5"/>
    <w:rsid w:val="00726998"/>
    <w:rsid w:val="00730E1A"/>
    <w:rsid w:val="00732085"/>
    <w:rsid w:val="00733518"/>
    <w:rsid w:val="00737FB8"/>
    <w:rsid w:val="00747041"/>
    <w:rsid w:val="00751B3D"/>
    <w:rsid w:val="007542B7"/>
    <w:rsid w:val="007621B9"/>
    <w:rsid w:val="0076291D"/>
    <w:rsid w:val="0076625E"/>
    <w:rsid w:val="00766472"/>
    <w:rsid w:val="00774DB2"/>
    <w:rsid w:val="0078007B"/>
    <w:rsid w:val="00781279"/>
    <w:rsid w:val="00783C58"/>
    <w:rsid w:val="00786EF2"/>
    <w:rsid w:val="0079102B"/>
    <w:rsid w:val="007932E8"/>
    <w:rsid w:val="007A0E85"/>
    <w:rsid w:val="007A44E4"/>
    <w:rsid w:val="007B251C"/>
    <w:rsid w:val="007B6EDA"/>
    <w:rsid w:val="007C1D11"/>
    <w:rsid w:val="007C29EB"/>
    <w:rsid w:val="007C7DF3"/>
    <w:rsid w:val="007D3BED"/>
    <w:rsid w:val="007D6CAD"/>
    <w:rsid w:val="007E30C8"/>
    <w:rsid w:val="007E33DF"/>
    <w:rsid w:val="007F0AF9"/>
    <w:rsid w:val="007F0FA5"/>
    <w:rsid w:val="007F159A"/>
    <w:rsid w:val="007F2029"/>
    <w:rsid w:val="007F3139"/>
    <w:rsid w:val="007F36AA"/>
    <w:rsid w:val="007F7A8F"/>
    <w:rsid w:val="00802A63"/>
    <w:rsid w:val="00803263"/>
    <w:rsid w:val="00804524"/>
    <w:rsid w:val="00804F58"/>
    <w:rsid w:val="00806BA2"/>
    <w:rsid w:val="00811868"/>
    <w:rsid w:val="00813F42"/>
    <w:rsid w:val="00814240"/>
    <w:rsid w:val="00814C7E"/>
    <w:rsid w:val="00821F0F"/>
    <w:rsid w:val="00823B70"/>
    <w:rsid w:val="00824BB8"/>
    <w:rsid w:val="00824DBF"/>
    <w:rsid w:val="008252E8"/>
    <w:rsid w:val="0082703D"/>
    <w:rsid w:val="00835DC7"/>
    <w:rsid w:val="00841D5B"/>
    <w:rsid w:val="00844ECE"/>
    <w:rsid w:val="00846E57"/>
    <w:rsid w:val="00846F09"/>
    <w:rsid w:val="008600CC"/>
    <w:rsid w:val="00867A82"/>
    <w:rsid w:val="008715DE"/>
    <w:rsid w:val="0087310F"/>
    <w:rsid w:val="00873D73"/>
    <w:rsid w:val="0087634E"/>
    <w:rsid w:val="00877242"/>
    <w:rsid w:val="00881AA6"/>
    <w:rsid w:val="00890F59"/>
    <w:rsid w:val="008A0AD3"/>
    <w:rsid w:val="008A2253"/>
    <w:rsid w:val="008B07B4"/>
    <w:rsid w:val="008B0B10"/>
    <w:rsid w:val="008B227B"/>
    <w:rsid w:val="008B3059"/>
    <w:rsid w:val="008B485C"/>
    <w:rsid w:val="008C44D1"/>
    <w:rsid w:val="008D2D3E"/>
    <w:rsid w:val="008D3B90"/>
    <w:rsid w:val="008D5059"/>
    <w:rsid w:val="008D612B"/>
    <w:rsid w:val="008E5405"/>
    <w:rsid w:val="008E780C"/>
    <w:rsid w:val="008F04EF"/>
    <w:rsid w:val="008F2EDA"/>
    <w:rsid w:val="008F51B3"/>
    <w:rsid w:val="008F6C55"/>
    <w:rsid w:val="008F739D"/>
    <w:rsid w:val="00900E36"/>
    <w:rsid w:val="00901716"/>
    <w:rsid w:val="009078F2"/>
    <w:rsid w:val="00911666"/>
    <w:rsid w:val="00913F45"/>
    <w:rsid w:val="00915C28"/>
    <w:rsid w:val="00921756"/>
    <w:rsid w:val="00922FE6"/>
    <w:rsid w:val="009234BD"/>
    <w:rsid w:val="00935366"/>
    <w:rsid w:val="009418B7"/>
    <w:rsid w:val="00943C03"/>
    <w:rsid w:val="009478E3"/>
    <w:rsid w:val="009478E9"/>
    <w:rsid w:val="0095089E"/>
    <w:rsid w:val="00951302"/>
    <w:rsid w:val="00954904"/>
    <w:rsid w:val="00956B99"/>
    <w:rsid w:val="0096204F"/>
    <w:rsid w:val="009638E6"/>
    <w:rsid w:val="00963DA9"/>
    <w:rsid w:val="00964A24"/>
    <w:rsid w:val="00966B7D"/>
    <w:rsid w:val="0096766D"/>
    <w:rsid w:val="009725DF"/>
    <w:rsid w:val="00972877"/>
    <w:rsid w:val="00973751"/>
    <w:rsid w:val="00976B7C"/>
    <w:rsid w:val="00982F57"/>
    <w:rsid w:val="0098322A"/>
    <w:rsid w:val="0098425B"/>
    <w:rsid w:val="00987A69"/>
    <w:rsid w:val="00987FE8"/>
    <w:rsid w:val="00993B1B"/>
    <w:rsid w:val="00993E8B"/>
    <w:rsid w:val="009A2973"/>
    <w:rsid w:val="009A29B6"/>
    <w:rsid w:val="009A4A74"/>
    <w:rsid w:val="009A5521"/>
    <w:rsid w:val="009B202D"/>
    <w:rsid w:val="009B3569"/>
    <w:rsid w:val="009B5735"/>
    <w:rsid w:val="009C1108"/>
    <w:rsid w:val="009D292D"/>
    <w:rsid w:val="009D55F7"/>
    <w:rsid w:val="009D673A"/>
    <w:rsid w:val="009D6F00"/>
    <w:rsid w:val="009D6FB6"/>
    <w:rsid w:val="009E1D74"/>
    <w:rsid w:val="009E3B03"/>
    <w:rsid w:val="009F092C"/>
    <w:rsid w:val="009F48AF"/>
    <w:rsid w:val="009F6613"/>
    <w:rsid w:val="00A01E49"/>
    <w:rsid w:val="00A0289C"/>
    <w:rsid w:val="00A03B37"/>
    <w:rsid w:val="00A046C1"/>
    <w:rsid w:val="00A06920"/>
    <w:rsid w:val="00A073D8"/>
    <w:rsid w:val="00A11ABC"/>
    <w:rsid w:val="00A12E48"/>
    <w:rsid w:val="00A169D2"/>
    <w:rsid w:val="00A16AD2"/>
    <w:rsid w:val="00A211B7"/>
    <w:rsid w:val="00A22DED"/>
    <w:rsid w:val="00A23CA3"/>
    <w:rsid w:val="00A256BF"/>
    <w:rsid w:val="00A313AA"/>
    <w:rsid w:val="00A319AB"/>
    <w:rsid w:val="00A3296C"/>
    <w:rsid w:val="00A35913"/>
    <w:rsid w:val="00A3596D"/>
    <w:rsid w:val="00A45217"/>
    <w:rsid w:val="00A51A48"/>
    <w:rsid w:val="00A520B7"/>
    <w:rsid w:val="00A54C59"/>
    <w:rsid w:val="00A55F8F"/>
    <w:rsid w:val="00A61484"/>
    <w:rsid w:val="00A61EC3"/>
    <w:rsid w:val="00A657C6"/>
    <w:rsid w:val="00A6580F"/>
    <w:rsid w:val="00A65F47"/>
    <w:rsid w:val="00A71E9B"/>
    <w:rsid w:val="00A7554F"/>
    <w:rsid w:val="00A76C21"/>
    <w:rsid w:val="00A801AC"/>
    <w:rsid w:val="00A83CDD"/>
    <w:rsid w:val="00A9642B"/>
    <w:rsid w:val="00A9720D"/>
    <w:rsid w:val="00A978E5"/>
    <w:rsid w:val="00AA06B0"/>
    <w:rsid w:val="00AA0BCF"/>
    <w:rsid w:val="00AA248D"/>
    <w:rsid w:val="00AA2CFA"/>
    <w:rsid w:val="00AA514C"/>
    <w:rsid w:val="00AA7418"/>
    <w:rsid w:val="00AB165F"/>
    <w:rsid w:val="00AB5B9A"/>
    <w:rsid w:val="00AB5BB5"/>
    <w:rsid w:val="00AC07C0"/>
    <w:rsid w:val="00AC1AB5"/>
    <w:rsid w:val="00AC31AE"/>
    <w:rsid w:val="00AC48C7"/>
    <w:rsid w:val="00AC773B"/>
    <w:rsid w:val="00AD01FA"/>
    <w:rsid w:val="00AD2DDF"/>
    <w:rsid w:val="00AE0383"/>
    <w:rsid w:val="00AE0AE9"/>
    <w:rsid w:val="00AE1607"/>
    <w:rsid w:val="00AE551A"/>
    <w:rsid w:val="00AE6226"/>
    <w:rsid w:val="00AE76D6"/>
    <w:rsid w:val="00AF15F9"/>
    <w:rsid w:val="00AF1EF2"/>
    <w:rsid w:val="00AF66DB"/>
    <w:rsid w:val="00B00FE6"/>
    <w:rsid w:val="00B10037"/>
    <w:rsid w:val="00B1223F"/>
    <w:rsid w:val="00B126C9"/>
    <w:rsid w:val="00B24A4C"/>
    <w:rsid w:val="00B25A0E"/>
    <w:rsid w:val="00B25CCE"/>
    <w:rsid w:val="00B263FA"/>
    <w:rsid w:val="00B27DAC"/>
    <w:rsid w:val="00B307D4"/>
    <w:rsid w:val="00B3145F"/>
    <w:rsid w:val="00B32F30"/>
    <w:rsid w:val="00B332CE"/>
    <w:rsid w:val="00B3539B"/>
    <w:rsid w:val="00B401EF"/>
    <w:rsid w:val="00B4082D"/>
    <w:rsid w:val="00B40BEA"/>
    <w:rsid w:val="00B41B57"/>
    <w:rsid w:val="00B4248A"/>
    <w:rsid w:val="00B44F75"/>
    <w:rsid w:val="00B5091B"/>
    <w:rsid w:val="00B50DA0"/>
    <w:rsid w:val="00B55F1B"/>
    <w:rsid w:val="00B56263"/>
    <w:rsid w:val="00B56AC9"/>
    <w:rsid w:val="00B57B5F"/>
    <w:rsid w:val="00B65621"/>
    <w:rsid w:val="00B66131"/>
    <w:rsid w:val="00B678EE"/>
    <w:rsid w:val="00B72181"/>
    <w:rsid w:val="00B72F00"/>
    <w:rsid w:val="00B751F8"/>
    <w:rsid w:val="00B75F2A"/>
    <w:rsid w:val="00B80CEC"/>
    <w:rsid w:val="00B90186"/>
    <w:rsid w:val="00B901B2"/>
    <w:rsid w:val="00B91869"/>
    <w:rsid w:val="00B9324F"/>
    <w:rsid w:val="00B93C5D"/>
    <w:rsid w:val="00B94A02"/>
    <w:rsid w:val="00B94EEC"/>
    <w:rsid w:val="00B95D48"/>
    <w:rsid w:val="00BA1BFE"/>
    <w:rsid w:val="00BA41E3"/>
    <w:rsid w:val="00BA7108"/>
    <w:rsid w:val="00BB11DA"/>
    <w:rsid w:val="00BB1ACB"/>
    <w:rsid w:val="00BB2390"/>
    <w:rsid w:val="00BB389E"/>
    <w:rsid w:val="00BB3E3B"/>
    <w:rsid w:val="00BB7AEF"/>
    <w:rsid w:val="00BC1190"/>
    <w:rsid w:val="00BC121A"/>
    <w:rsid w:val="00BC2581"/>
    <w:rsid w:val="00BC3097"/>
    <w:rsid w:val="00BC35A8"/>
    <w:rsid w:val="00BC4E6F"/>
    <w:rsid w:val="00BD1A1E"/>
    <w:rsid w:val="00BD5E77"/>
    <w:rsid w:val="00BE0A97"/>
    <w:rsid w:val="00BE0EB4"/>
    <w:rsid w:val="00BE1D67"/>
    <w:rsid w:val="00BE2CC2"/>
    <w:rsid w:val="00BE5122"/>
    <w:rsid w:val="00BE5945"/>
    <w:rsid w:val="00BF2F63"/>
    <w:rsid w:val="00BF544B"/>
    <w:rsid w:val="00BF5BEB"/>
    <w:rsid w:val="00BF6FD6"/>
    <w:rsid w:val="00C0157A"/>
    <w:rsid w:val="00C04C72"/>
    <w:rsid w:val="00C05BAB"/>
    <w:rsid w:val="00C13151"/>
    <w:rsid w:val="00C13A38"/>
    <w:rsid w:val="00C14AEF"/>
    <w:rsid w:val="00C201D0"/>
    <w:rsid w:val="00C26301"/>
    <w:rsid w:val="00C26E55"/>
    <w:rsid w:val="00C30619"/>
    <w:rsid w:val="00C31FBC"/>
    <w:rsid w:val="00C329E5"/>
    <w:rsid w:val="00C36184"/>
    <w:rsid w:val="00C365C5"/>
    <w:rsid w:val="00C4060F"/>
    <w:rsid w:val="00C41CCF"/>
    <w:rsid w:val="00C41F7E"/>
    <w:rsid w:val="00C43E11"/>
    <w:rsid w:val="00C459D7"/>
    <w:rsid w:val="00C469E7"/>
    <w:rsid w:val="00C47EB1"/>
    <w:rsid w:val="00C5660B"/>
    <w:rsid w:val="00C61290"/>
    <w:rsid w:val="00C6157F"/>
    <w:rsid w:val="00C630AF"/>
    <w:rsid w:val="00C63DFD"/>
    <w:rsid w:val="00C705F8"/>
    <w:rsid w:val="00C71CC4"/>
    <w:rsid w:val="00C75519"/>
    <w:rsid w:val="00C75B00"/>
    <w:rsid w:val="00C80FB0"/>
    <w:rsid w:val="00C81B0A"/>
    <w:rsid w:val="00C84E50"/>
    <w:rsid w:val="00C950F4"/>
    <w:rsid w:val="00CA0564"/>
    <w:rsid w:val="00CA334D"/>
    <w:rsid w:val="00CA3A1F"/>
    <w:rsid w:val="00CA7239"/>
    <w:rsid w:val="00CA790B"/>
    <w:rsid w:val="00CB232A"/>
    <w:rsid w:val="00CB2D7A"/>
    <w:rsid w:val="00CB303B"/>
    <w:rsid w:val="00CB5CE6"/>
    <w:rsid w:val="00CB68F4"/>
    <w:rsid w:val="00CB782D"/>
    <w:rsid w:val="00CC0DA0"/>
    <w:rsid w:val="00CC1B50"/>
    <w:rsid w:val="00CC491C"/>
    <w:rsid w:val="00CC6D65"/>
    <w:rsid w:val="00CD1635"/>
    <w:rsid w:val="00CD27DA"/>
    <w:rsid w:val="00CE47D0"/>
    <w:rsid w:val="00CE5083"/>
    <w:rsid w:val="00CE5C9E"/>
    <w:rsid w:val="00CE6112"/>
    <w:rsid w:val="00CE73B2"/>
    <w:rsid w:val="00CE7C81"/>
    <w:rsid w:val="00D00CF9"/>
    <w:rsid w:val="00D02D79"/>
    <w:rsid w:val="00D104F2"/>
    <w:rsid w:val="00D112A2"/>
    <w:rsid w:val="00D13122"/>
    <w:rsid w:val="00D13ABD"/>
    <w:rsid w:val="00D1752F"/>
    <w:rsid w:val="00D2210A"/>
    <w:rsid w:val="00D23980"/>
    <w:rsid w:val="00D26094"/>
    <w:rsid w:val="00D32CE2"/>
    <w:rsid w:val="00D34A36"/>
    <w:rsid w:val="00D35556"/>
    <w:rsid w:val="00D408E7"/>
    <w:rsid w:val="00D40E3A"/>
    <w:rsid w:val="00D46206"/>
    <w:rsid w:val="00D55213"/>
    <w:rsid w:val="00D5548C"/>
    <w:rsid w:val="00D567D5"/>
    <w:rsid w:val="00D63CC6"/>
    <w:rsid w:val="00D742D8"/>
    <w:rsid w:val="00D7550E"/>
    <w:rsid w:val="00D75C2D"/>
    <w:rsid w:val="00D77E2C"/>
    <w:rsid w:val="00D814F1"/>
    <w:rsid w:val="00D82061"/>
    <w:rsid w:val="00D920CF"/>
    <w:rsid w:val="00D92562"/>
    <w:rsid w:val="00D93BEA"/>
    <w:rsid w:val="00D9556A"/>
    <w:rsid w:val="00DA1FF5"/>
    <w:rsid w:val="00DA5936"/>
    <w:rsid w:val="00DB0E18"/>
    <w:rsid w:val="00DB5237"/>
    <w:rsid w:val="00DB6671"/>
    <w:rsid w:val="00DB7C57"/>
    <w:rsid w:val="00DC0DBC"/>
    <w:rsid w:val="00DC3721"/>
    <w:rsid w:val="00DE3783"/>
    <w:rsid w:val="00DE72E4"/>
    <w:rsid w:val="00DF08EE"/>
    <w:rsid w:val="00DF11A9"/>
    <w:rsid w:val="00DF13FD"/>
    <w:rsid w:val="00DF5CF7"/>
    <w:rsid w:val="00DF60B4"/>
    <w:rsid w:val="00DF6DD5"/>
    <w:rsid w:val="00E06FA3"/>
    <w:rsid w:val="00E10833"/>
    <w:rsid w:val="00E26F82"/>
    <w:rsid w:val="00E27A83"/>
    <w:rsid w:val="00E30066"/>
    <w:rsid w:val="00E35BCD"/>
    <w:rsid w:val="00E368F5"/>
    <w:rsid w:val="00E3780E"/>
    <w:rsid w:val="00E41572"/>
    <w:rsid w:val="00E41AF4"/>
    <w:rsid w:val="00E42377"/>
    <w:rsid w:val="00E47897"/>
    <w:rsid w:val="00E505BB"/>
    <w:rsid w:val="00E5496E"/>
    <w:rsid w:val="00E612C7"/>
    <w:rsid w:val="00E72931"/>
    <w:rsid w:val="00E7355C"/>
    <w:rsid w:val="00E76BC3"/>
    <w:rsid w:val="00E77A02"/>
    <w:rsid w:val="00E815D8"/>
    <w:rsid w:val="00E83295"/>
    <w:rsid w:val="00E8540B"/>
    <w:rsid w:val="00E90790"/>
    <w:rsid w:val="00E95E75"/>
    <w:rsid w:val="00EA0D80"/>
    <w:rsid w:val="00EA261C"/>
    <w:rsid w:val="00EA3573"/>
    <w:rsid w:val="00EA549C"/>
    <w:rsid w:val="00EB0324"/>
    <w:rsid w:val="00EB1FD0"/>
    <w:rsid w:val="00EB569C"/>
    <w:rsid w:val="00EB5F32"/>
    <w:rsid w:val="00EB766F"/>
    <w:rsid w:val="00EC31B2"/>
    <w:rsid w:val="00ED1680"/>
    <w:rsid w:val="00ED5196"/>
    <w:rsid w:val="00ED6E92"/>
    <w:rsid w:val="00EF0B63"/>
    <w:rsid w:val="00EF337E"/>
    <w:rsid w:val="00EF7D94"/>
    <w:rsid w:val="00F00FF4"/>
    <w:rsid w:val="00F049D0"/>
    <w:rsid w:val="00F058C3"/>
    <w:rsid w:val="00F12723"/>
    <w:rsid w:val="00F12950"/>
    <w:rsid w:val="00F149D1"/>
    <w:rsid w:val="00F15FB6"/>
    <w:rsid w:val="00F16A0C"/>
    <w:rsid w:val="00F215AC"/>
    <w:rsid w:val="00F22E67"/>
    <w:rsid w:val="00F24C04"/>
    <w:rsid w:val="00F254ED"/>
    <w:rsid w:val="00F30815"/>
    <w:rsid w:val="00F3334D"/>
    <w:rsid w:val="00F41632"/>
    <w:rsid w:val="00F421B8"/>
    <w:rsid w:val="00F42BA1"/>
    <w:rsid w:val="00F43BCC"/>
    <w:rsid w:val="00F4781F"/>
    <w:rsid w:val="00F51C37"/>
    <w:rsid w:val="00F561EE"/>
    <w:rsid w:val="00F56D4E"/>
    <w:rsid w:val="00F6623A"/>
    <w:rsid w:val="00F72BEA"/>
    <w:rsid w:val="00F730EB"/>
    <w:rsid w:val="00F82386"/>
    <w:rsid w:val="00F91075"/>
    <w:rsid w:val="00F93586"/>
    <w:rsid w:val="00F93B36"/>
    <w:rsid w:val="00F95421"/>
    <w:rsid w:val="00FA021F"/>
    <w:rsid w:val="00FA38F2"/>
    <w:rsid w:val="00FA51C1"/>
    <w:rsid w:val="00FB0DA0"/>
    <w:rsid w:val="00FB10A6"/>
    <w:rsid w:val="00FB7499"/>
    <w:rsid w:val="00FC19A7"/>
    <w:rsid w:val="00FC1E8E"/>
    <w:rsid w:val="00FC22FE"/>
    <w:rsid w:val="00FC246A"/>
    <w:rsid w:val="00FC2656"/>
    <w:rsid w:val="00FC2661"/>
    <w:rsid w:val="00FC3307"/>
    <w:rsid w:val="00FC389E"/>
    <w:rsid w:val="00FC3C19"/>
    <w:rsid w:val="00FC4B10"/>
    <w:rsid w:val="00FC6330"/>
    <w:rsid w:val="00FD01A9"/>
    <w:rsid w:val="00FD1083"/>
    <w:rsid w:val="00FD1E87"/>
    <w:rsid w:val="00FD32CA"/>
    <w:rsid w:val="00FD54C9"/>
    <w:rsid w:val="00FD6084"/>
    <w:rsid w:val="00FE1A36"/>
    <w:rsid w:val="00FE392B"/>
    <w:rsid w:val="00FE3C2C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0EE7C7F-904D-4510-B821-72929AB2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2C1"/>
    <w:rPr>
      <w:rFonts w:ascii="GillSans Light" w:hAnsi="GillSans Light"/>
      <w:sz w:val="22"/>
    </w:rPr>
  </w:style>
  <w:style w:type="paragraph" w:styleId="Ttulo1">
    <w:name w:val="heading 1"/>
    <w:basedOn w:val="Normal"/>
    <w:next w:val="Normal"/>
    <w:qFormat/>
    <w:rsid w:val="003602C1"/>
    <w:pPr>
      <w:keepNext/>
      <w:jc w:val="center"/>
      <w:outlineLvl w:val="0"/>
    </w:pPr>
    <w:rPr>
      <w:rFonts w:ascii="Times New Roman" w:hAnsi="Times New Roman"/>
      <w:b/>
      <w:sz w:val="36"/>
      <w:u w:val="single"/>
    </w:rPr>
  </w:style>
  <w:style w:type="paragraph" w:styleId="Ttulo2">
    <w:name w:val="heading 2"/>
    <w:basedOn w:val="Normal"/>
    <w:next w:val="Normal"/>
    <w:qFormat/>
    <w:rsid w:val="003602C1"/>
    <w:pPr>
      <w:keepNext/>
      <w:jc w:val="center"/>
      <w:outlineLvl w:val="1"/>
    </w:pPr>
    <w:rPr>
      <w:rFonts w:ascii="Times New Roman" w:hAnsi="Times New Roman"/>
      <w:sz w:val="32"/>
      <w:u w:val="single"/>
    </w:rPr>
  </w:style>
  <w:style w:type="paragraph" w:styleId="Ttulo3">
    <w:name w:val="heading 3"/>
    <w:basedOn w:val="Normal"/>
    <w:next w:val="Normal"/>
    <w:qFormat/>
    <w:rsid w:val="003602C1"/>
    <w:pPr>
      <w:keepNext/>
      <w:outlineLvl w:val="2"/>
    </w:pPr>
    <w:rPr>
      <w:rFonts w:ascii="Courier 10" w:hAnsi="Courier 10"/>
      <w:sz w:val="24"/>
      <w:u w:val="single"/>
    </w:rPr>
  </w:style>
  <w:style w:type="paragraph" w:styleId="Ttulo4">
    <w:name w:val="heading 4"/>
    <w:basedOn w:val="Normal"/>
    <w:next w:val="Normal"/>
    <w:qFormat/>
    <w:rsid w:val="003602C1"/>
    <w:pPr>
      <w:keepNext/>
      <w:jc w:val="center"/>
      <w:outlineLvl w:val="3"/>
    </w:pPr>
    <w:rPr>
      <w:rFonts w:ascii="Times New Roman" w:hAnsi="Times New Roman"/>
      <w:b/>
      <w:sz w:val="28"/>
      <w:u w:val="single"/>
    </w:rPr>
  </w:style>
  <w:style w:type="paragraph" w:styleId="Ttulo5">
    <w:name w:val="heading 5"/>
    <w:basedOn w:val="Normal"/>
    <w:next w:val="Normal"/>
    <w:qFormat/>
    <w:rsid w:val="003602C1"/>
    <w:pPr>
      <w:keepNext/>
      <w:jc w:val="both"/>
      <w:outlineLvl w:val="4"/>
    </w:pPr>
    <w:rPr>
      <w:rFonts w:ascii="Courier 10" w:hAnsi="Courier 10"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3602C1"/>
    <w:pPr>
      <w:keepNext/>
      <w:spacing w:line="480" w:lineRule="auto"/>
      <w:ind w:right="851"/>
      <w:jc w:val="both"/>
      <w:outlineLvl w:val="5"/>
    </w:pPr>
    <w:rPr>
      <w:rFonts w:ascii="Courier 10" w:hAnsi="Courier 10"/>
      <w:sz w:val="24"/>
      <w:u w:val="single"/>
    </w:rPr>
  </w:style>
  <w:style w:type="paragraph" w:styleId="Ttulo7">
    <w:name w:val="heading 7"/>
    <w:basedOn w:val="Normal"/>
    <w:next w:val="Normal"/>
    <w:qFormat/>
    <w:rsid w:val="003602C1"/>
    <w:pPr>
      <w:keepNext/>
      <w:jc w:val="both"/>
      <w:outlineLvl w:val="6"/>
    </w:pPr>
    <w:rPr>
      <w:rFonts w:ascii="Arial" w:hAnsi="Arial"/>
      <w:u w:val="single"/>
    </w:rPr>
  </w:style>
  <w:style w:type="paragraph" w:styleId="Ttulo8">
    <w:name w:val="heading 8"/>
    <w:basedOn w:val="Normal"/>
    <w:next w:val="Normal"/>
    <w:qFormat/>
    <w:rsid w:val="003602C1"/>
    <w:pPr>
      <w:keepNext/>
      <w:tabs>
        <w:tab w:val="right" w:pos="8080"/>
      </w:tabs>
      <w:jc w:val="both"/>
      <w:outlineLvl w:val="7"/>
    </w:pPr>
    <w:rPr>
      <w:b/>
      <w:sz w:val="24"/>
      <w:lang w:val="es-ES_tradnl"/>
    </w:rPr>
  </w:style>
  <w:style w:type="paragraph" w:styleId="Ttulo9">
    <w:name w:val="heading 9"/>
    <w:basedOn w:val="Normal"/>
    <w:next w:val="Normal"/>
    <w:qFormat/>
    <w:rsid w:val="003602C1"/>
    <w:pPr>
      <w:keepNext/>
      <w:jc w:val="both"/>
      <w:outlineLvl w:val="8"/>
    </w:pPr>
    <w:rPr>
      <w:rFonts w:ascii="Univers (WN)" w:hAnsi="Univers (WN)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02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602C1"/>
    <w:pPr>
      <w:tabs>
        <w:tab w:val="center" w:pos="4252"/>
        <w:tab w:val="right" w:pos="8504"/>
      </w:tabs>
    </w:pPr>
  </w:style>
  <w:style w:type="paragraph" w:customStyle="1" w:styleId="Textoindependiente1">
    <w:name w:val="Texto independiente1"/>
    <w:rsid w:val="003602C1"/>
    <w:rPr>
      <w:rFonts w:ascii="Boldface PS" w:hAnsi="Boldface PS"/>
      <w:color w:val="000000"/>
      <w:sz w:val="24"/>
      <w:lang w:val="en-US"/>
    </w:rPr>
  </w:style>
  <w:style w:type="paragraph" w:styleId="Textoindependiente">
    <w:name w:val="Body Text"/>
    <w:basedOn w:val="Normal"/>
    <w:link w:val="TextoindependienteCar"/>
    <w:rsid w:val="003602C1"/>
    <w:pPr>
      <w:jc w:val="both"/>
    </w:pPr>
    <w:rPr>
      <w:rFonts w:ascii="Courier" w:hAnsi="Courier"/>
      <w:sz w:val="24"/>
      <w:lang w:val="es-ES_tradnl"/>
    </w:rPr>
  </w:style>
  <w:style w:type="paragraph" w:styleId="Sangradetextonormal">
    <w:name w:val="Body Text Indent"/>
    <w:basedOn w:val="Normal"/>
    <w:rsid w:val="003602C1"/>
    <w:pPr>
      <w:ind w:firstLine="851"/>
      <w:jc w:val="both"/>
    </w:pPr>
    <w:rPr>
      <w:rFonts w:ascii="Courier 10" w:hAnsi="Courier 10"/>
      <w:sz w:val="24"/>
    </w:rPr>
  </w:style>
  <w:style w:type="paragraph" w:styleId="Sangra2detindependiente">
    <w:name w:val="Body Text Indent 2"/>
    <w:basedOn w:val="Normal"/>
    <w:rsid w:val="003602C1"/>
    <w:pPr>
      <w:ind w:firstLine="708"/>
      <w:jc w:val="both"/>
    </w:pPr>
    <w:rPr>
      <w:rFonts w:ascii="Courier 10" w:hAnsi="Courier 10"/>
      <w:sz w:val="24"/>
    </w:rPr>
  </w:style>
  <w:style w:type="paragraph" w:styleId="Textodebloque">
    <w:name w:val="Block Text"/>
    <w:basedOn w:val="Normal"/>
    <w:rsid w:val="003602C1"/>
    <w:pPr>
      <w:spacing w:line="480" w:lineRule="auto"/>
      <w:ind w:left="851" w:right="851"/>
    </w:pPr>
    <w:rPr>
      <w:rFonts w:ascii="Courier 10" w:hAnsi="Courier 10"/>
      <w:sz w:val="24"/>
    </w:rPr>
  </w:style>
  <w:style w:type="paragraph" w:styleId="Sangra3detindependiente">
    <w:name w:val="Body Text Indent 3"/>
    <w:basedOn w:val="Normal"/>
    <w:rsid w:val="003602C1"/>
    <w:pPr>
      <w:spacing w:line="360" w:lineRule="auto"/>
      <w:ind w:firstLine="567"/>
      <w:jc w:val="both"/>
    </w:pPr>
    <w:rPr>
      <w:rFonts w:ascii="Courier 10" w:hAnsi="Courier 10"/>
    </w:rPr>
  </w:style>
  <w:style w:type="paragraph" w:styleId="Textoindependiente2">
    <w:name w:val="Body Text 2"/>
    <w:basedOn w:val="Normal"/>
    <w:rsid w:val="003602C1"/>
    <w:rPr>
      <w:rFonts w:ascii="Courier 10" w:hAnsi="Courier 10"/>
      <w:sz w:val="24"/>
    </w:rPr>
  </w:style>
  <w:style w:type="paragraph" w:styleId="Textoindependiente3">
    <w:name w:val="Body Text 3"/>
    <w:basedOn w:val="Normal"/>
    <w:rsid w:val="003602C1"/>
    <w:pPr>
      <w:ind w:right="851"/>
      <w:jc w:val="both"/>
    </w:pPr>
    <w:rPr>
      <w:rFonts w:ascii="Times New Roman" w:hAnsi="Times New Roman"/>
      <w:sz w:val="32"/>
    </w:rPr>
  </w:style>
  <w:style w:type="paragraph" w:styleId="Listaconvietas">
    <w:name w:val="List Bullet"/>
    <w:basedOn w:val="Normal"/>
    <w:autoRedefine/>
    <w:rsid w:val="003602C1"/>
    <w:pPr>
      <w:jc w:val="both"/>
    </w:pPr>
    <w:rPr>
      <w:rFonts w:ascii="Courier 10" w:hAnsi="Courier 10"/>
      <w:sz w:val="24"/>
      <w:lang w:val="es-MX"/>
    </w:rPr>
  </w:style>
  <w:style w:type="paragraph" w:styleId="Textosinformato">
    <w:name w:val="Plain Text"/>
    <w:basedOn w:val="Normal"/>
    <w:link w:val="TextosinformatoCar"/>
    <w:rsid w:val="003602C1"/>
    <w:rPr>
      <w:rFonts w:ascii="Courier New" w:hAnsi="Courier New"/>
      <w:sz w:val="20"/>
      <w:lang w:val="es-ES_tradnl"/>
    </w:rPr>
  </w:style>
  <w:style w:type="paragraph" w:styleId="Mapadeldocumento">
    <w:name w:val="Document Map"/>
    <w:basedOn w:val="Normal"/>
    <w:semiHidden/>
    <w:rsid w:val="003602C1"/>
    <w:pPr>
      <w:shd w:val="clear" w:color="auto" w:fill="000080"/>
    </w:pPr>
    <w:rPr>
      <w:rFonts w:ascii="Tahoma" w:hAnsi="Tahoma"/>
    </w:rPr>
  </w:style>
  <w:style w:type="paragraph" w:styleId="Listaconvietas2">
    <w:name w:val="List Bullet 2"/>
    <w:basedOn w:val="Normal"/>
    <w:autoRedefine/>
    <w:rsid w:val="003602C1"/>
    <w:pPr>
      <w:ind w:firstLine="709"/>
      <w:jc w:val="both"/>
    </w:pPr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3602C1"/>
  </w:style>
  <w:style w:type="paragraph" w:styleId="Textodeglobo">
    <w:name w:val="Balloon Text"/>
    <w:basedOn w:val="Normal"/>
    <w:semiHidden/>
    <w:rsid w:val="003602C1"/>
    <w:rPr>
      <w:rFonts w:ascii="Tahoma" w:hAnsi="Tahoma" w:cs="Albertus Extra Bold"/>
      <w:sz w:val="16"/>
      <w:szCs w:val="16"/>
    </w:rPr>
  </w:style>
  <w:style w:type="character" w:styleId="Hipervnculo">
    <w:name w:val="Hyperlink"/>
    <w:rsid w:val="003602C1"/>
    <w:rPr>
      <w:color w:val="0000FF"/>
      <w:u w:val="single"/>
    </w:rPr>
  </w:style>
  <w:style w:type="paragraph" w:customStyle="1" w:styleId="Estndar">
    <w:name w:val="Estándar"/>
    <w:rsid w:val="002A58F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Tabla">
    <w:name w:val="Tabla"/>
    <w:rsid w:val="003F5243"/>
    <w:pPr>
      <w:widowControl w:val="0"/>
    </w:pPr>
    <w:rPr>
      <w:snapToGrid w:val="0"/>
      <w:color w:val="000000"/>
      <w:sz w:val="24"/>
    </w:rPr>
  </w:style>
  <w:style w:type="character" w:customStyle="1" w:styleId="TextosinformatoCar">
    <w:name w:val="Texto sin formato Car"/>
    <w:link w:val="Textosinformato"/>
    <w:rsid w:val="00133081"/>
    <w:rPr>
      <w:rFonts w:ascii="Courier New" w:hAnsi="Courier New"/>
      <w:lang w:val="es-ES_tradnl"/>
    </w:rPr>
  </w:style>
  <w:style w:type="paragraph" w:styleId="NormalWeb">
    <w:name w:val="Normal (Web)"/>
    <w:basedOn w:val="Normal"/>
    <w:rsid w:val="002A3E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4B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rsid w:val="00823B70"/>
    <w:rPr>
      <w:rFonts w:ascii="Courier 10" w:hAnsi="Courier 10"/>
      <w:sz w:val="24"/>
      <w:u w:val="single"/>
    </w:rPr>
  </w:style>
  <w:style w:type="paragraph" w:styleId="Textonotapie">
    <w:name w:val="footnote text"/>
    <w:basedOn w:val="Normal"/>
    <w:link w:val="TextonotapieCar"/>
    <w:rsid w:val="009478E9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9478E9"/>
  </w:style>
  <w:style w:type="character" w:styleId="Refdenotaalpie">
    <w:name w:val="footnote reference"/>
    <w:rsid w:val="009478E9"/>
    <w:rPr>
      <w:vertAlign w:val="superscript"/>
    </w:rPr>
  </w:style>
  <w:style w:type="character" w:styleId="nfasis">
    <w:name w:val="Emphasis"/>
    <w:qFormat/>
    <w:rsid w:val="0042723A"/>
    <w:rPr>
      <w:i/>
      <w:iCs/>
    </w:rPr>
  </w:style>
  <w:style w:type="character" w:customStyle="1" w:styleId="PiedepginaCar">
    <w:name w:val="Pie de página Car"/>
    <w:basedOn w:val="Fuentedeprrafopredeter"/>
    <w:link w:val="Piedepgina"/>
    <w:rsid w:val="00DC3721"/>
    <w:rPr>
      <w:rFonts w:ascii="GillSans Light" w:hAnsi="GillSans Light"/>
      <w:sz w:val="22"/>
    </w:rPr>
  </w:style>
  <w:style w:type="paragraph" w:customStyle="1" w:styleId="Estilo2">
    <w:name w:val="Estilo2"/>
    <w:basedOn w:val="Normal"/>
    <w:rsid w:val="008D2D3E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  <w:szCs w:val="24"/>
    </w:rPr>
  </w:style>
  <w:style w:type="paragraph" w:styleId="Prrafodelista">
    <w:name w:val="List Paragraph"/>
    <w:basedOn w:val="Normal"/>
    <w:uiPriority w:val="34"/>
    <w:qFormat/>
    <w:rsid w:val="001E0B4C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B7AEF"/>
    <w:rPr>
      <w:rFonts w:ascii="Courier" w:hAnsi="Courier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0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DCFD-7E06-49D4-9156-2CB323F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AYTTO. DOÑINOS DE SALAMANCA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M. INMACULADA BENITO VILLAZAN</cp:lastModifiedBy>
  <cp:revision>2</cp:revision>
  <cp:lastPrinted>2018-07-23T08:59:00Z</cp:lastPrinted>
  <dcterms:created xsi:type="dcterms:W3CDTF">2020-12-23T00:15:00Z</dcterms:created>
  <dcterms:modified xsi:type="dcterms:W3CDTF">2020-12-23T00:15:00Z</dcterms:modified>
</cp:coreProperties>
</file>